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EDB" w:rsidRPr="00741EDB" w:rsidRDefault="00741EDB" w:rsidP="00741EDB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1EDB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741EDB" w:rsidRPr="00741EDB" w:rsidRDefault="00741EDB" w:rsidP="00741E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1EDB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741EDB" w:rsidRPr="00741EDB" w:rsidRDefault="00741EDB" w:rsidP="00741E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1EDB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741EDB" w:rsidRPr="00741EDB" w:rsidRDefault="00741EDB" w:rsidP="00741E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1EDB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741EDB" w:rsidRPr="00741EDB" w:rsidRDefault="00741EDB" w:rsidP="00741E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1EDB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741EDB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741EDB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741EDB" w:rsidRPr="00741EDB" w:rsidRDefault="00741EDB" w:rsidP="00741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1EDB" w:rsidRPr="00741EDB" w:rsidRDefault="00741EDB" w:rsidP="00741EDB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741EDB" w:rsidRPr="00741EDB" w:rsidRDefault="00741EDB" w:rsidP="00741EDB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41E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741EDB" w:rsidRPr="00741EDB" w:rsidRDefault="00741EDB" w:rsidP="00741EDB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41E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741EDB" w:rsidRPr="00741EDB" w:rsidRDefault="00741EDB" w:rsidP="00741EDB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41EDB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8</w:t>
      </w:r>
      <w:r w:rsidRPr="00741EDB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741EDB" w:rsidRPr="00741EDB" w:rsidRDefault="00741EDB" w:rsidP="00741EDB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41EDB">
        <w:rPr>
          <w:rFonts w:ascii="Times New Roman" w:eastAsia="Calibri" w:hAnsi="Times New Roman" w:cs="Times New Roman"/>
          <w:sz w:val="24"/>
          <w:szCs w:val="24"/>
          <w:lang w:eastAsia="en-US"/>
        </w:rPr>
        <w:t>«19» апреля 2019 г.</w:t>
      </w:r>
    </w:p>
    <w:p w:rsidR="00741EDB" w:rsidRPr="00741EDB" w:rsidRDefault="00741EDB" w:rsidP="00741EDB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41EDB" w:rsidRPr="00741EDB" w:rsidRDefault="00741EDB" w:rsidP="00741EDB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41EDB" w:rsidRPr="00741EDB" w:rsidRDefault="00741EDB" w:rsidP="00741EDB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41EDB" w:rsidRPr="00741EDB" w:rsidRDefault="00741EDB" w:rsidP="00741EDB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41EDB" w:rsidRPr="00741EDB" w:rsidRDefault="00741EDB" w:rsidP="00741EDB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741EDB" w:rsidRPr="00741EDB" w:rsidRDefault="00741EDB" w:rsidP="00741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1EDB" w:rsidRPr="00741EDB" w:rsidRDefault="00741EDB" w:rsidP="00741E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41EDB" w:rsidRPr="00741EDB" w:rsidRDefault="00741EDB" w:rsidP="00741E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1ED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741EDB" w:rsidRPr="00741EDB" w:rsidRDefault="00741EDB" w:rsidP="00741ED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41EDB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741EDB" w:rsidRPr="00741EDB" w:rsidRDefault="00741EDB" w:rsidP="00741ED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41EDB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376488" w:rsidRPr="00376488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Методика обучения дисциплинам технологического цикла</w:t>
      </w:r>
      <w:r w:rsidRPr="00741EDB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741EDB" w:rsidRPr="00741EDB" w:rsidRDefault="00741EDB" w:rsidP="00741ED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1EDB" w:rsidRPr="00741EDB" w:rsidRDefault="00741EDB" w:rsidP="00741EDB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741EDB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741EDB" w:rsidRPr="00741EDB" w:rsidRDefault="00741EDB" w:rsidP="00741ED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1EDB">
        <w:rPr>
          <w:rFonts w:ascii="Times New Roman" w:eastAsia="Times New Roman" w:hAnsi="Times New Roman" w:cs="Times New Roman"/>
          <w:sz w:val="24"/>
          <w:szCs w:val="24"/>
        </w:rPr>
        <w:t>Профиль/специализация «Мехатроника и робототехника»</w:t>
      </w:r>
    </w:p>
    <w:p w:rsidR="00741EDB" w:rsidRPr="00741EDB" w:rsidRDefault="00741EDB" w:rsidP="00741EDB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741EDB">
        <w:rPr>
          <w:rFonts w:ascii="Times New Roman" w:eastAsia="Times New Roman" w:hAnsi="Times New Roman" w:cs="Times New Roman"/>
          <w:sz w:val="24"/>
          <w:szCs w:val="24"/>
        </w:rPr>
        <w:tab/>
      </w:r>
      <w:r w:rsidRPr="00741EDB">
        <w:rPr>
          <w:rFonts w:ascii="Times New Roman" w:eastAsia="Times New Roman" w:hAnsi="Times New Roman" w:cs="Times New Roman"/>
          <w:sz w:val="24"/>
          <w:szCs w:val="24"/>
        </w:rPr>
        <w:tab/>
      </w:r>
      <w:r w:rsidRPr="00741EDB">
        <w:rPr>
          <w:rFonts w:ascii="Times New Roman" w:eastAsia="Times New Roman" w:hAnsi="Times New Roman" w:cs="Times New Roman"/>
          <w:sz w:val="24"/>
          <w:szCs w:val="24"/>
        </w:rPr>
        <w:tab/>
      </w:r>
      <w:r w:rsidRPr="00741EDB">
        <w:rPr>
          <w:rFonts w:ascii="Times New Roman" w:eastAsia="Times New Roman" w:hAnsi="Times New Roman" w:cs="Times New Roman"/>
          <w:sz w:val="24"/>
          <w:szCs w:val="24"/>
        </w:rPr>
        <w:tab/>
      </w:r>
      <w:r w:rsidRPr="00741EDB">
        <w:rPr>
          <w:rFonts w:ascii="Times New Roman" w:eastAsia="Times New Roman" w:hAnsi="Times New Roman" w:cs="Times New Roman"/>
          <w:sz w:val="24"/>
          <w:szCs w:val="24"/>
        </w:rPr>
        <w:tab/>
      </w:r>
      <w:r w:rsidRPr="00741ED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41EDB" w:rsidRPr="00741EDB" w:rsidRDefault="00741EDB" w:rsidP="00741ED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1EDB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741EDB" w:rsidRPr="00741EDB" w:rsidRDefault="00741EDB" w:rsidP="00741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1EDB" w:rsidRPr="00741EDB" w:rsidRDefault="00741EDB" w:rsidP="00741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1EDB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2 </w:t>
      </w:r>
      <w:proofErr w:type="spellStart"/>
      <w:r w:rsidRPr="00741EDB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741ED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1EDB" w:rsidRPr="00741EDB" w:rsidRDefault="00741EDB" w:rsidP="00741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741EDB" w:rsidRPr="00741EDB" w:rsidTr="00741ED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41EDB" w:rsidRPr="00741EDB" w:rsidRDefault="00741EDB" w:rsidP="00741E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1E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41EDB" w:rsidRPr="00741EDB" w:rsidRDefault="00741EDB" w:rsidP="00741E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1E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741EDB" w:rsidRPr="00741EDB" w:rsidTr="00741ED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41EDB" w:rsidRPr="00741EDB" w:rsidRDefault="00741EDB" w:rsidP="00741ED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ED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41EDB" w:rsidRPr="00741EDB" w:rsidRDefault="00741EDB" w:rsidP="00741E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EDB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741EDB" w:rsidRPr="00741EDB" w:rsidTr="00741EDB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41EDB" w:rsidRPr="00741EDB" w:rsidRDefault="00741EDB" w:rsidP="00741ED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E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1EDB" w:rsidRPr="00741EDB" w:rsidRDefault="00741EDB" w:rsidP="00741E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1EDB" w:rsidRPr="00741EDB" w:rsidTr="00741EDB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41EDB" w:rsidRPr="00741EDB" w:rsidRDefault="00741EDB" w:rsidP="00741EDB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E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741EDB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41EDB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41EDB" w:rsidRPr="00741EDB" w:rsidRDefault="00741EDB" w:rsidP="0037648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E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7648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1EDB" w:rsidRPr="00741EDB" w:rsidTr="00741EDB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41EDB" w:rsidRPr="00741EDB" w:rsidRDefault="00741EDB" w:rsidP="00741EDB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E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741EDB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41E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41ED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741E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41EDB" w:rsidRPr="00741EDB" w:rsidRDefault="00741EDB" w:rsidP="00741E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ED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1EDB" w:rsidRPr="00741EDB" w:rsidTr="00741EDB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41EDB" w:rsidRPr="00741EDB" w:rsidRDefault="00741EDB" w:rsidP="00741ED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ED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41EDB" w:rsidRPr="00741EDB" w:rsidRDefault="00376488" w:rsidP="00741E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741EDB" w:rsidRPr="00741EDB" w:rsidTr="00741EDB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41EDB" w:rsidRPr="00741EDB" w:rsidRDefault="00741EDB" w:rsidP="00741ED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EDB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41EDB" w:rsidRPr="00741EDB" w:rsidRDefault="00376488" w:rsidP="00741E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741EDB" w:rsidRPr="00741EDB" w:rsidRDefault="00741EDB" w:rsidP="00741E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41EDB" w:rsidRPr="00741EDB" w:rsidRDefault="00741EDB" w:rsidP="00741E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41EDB" w:rsidRPr="00741EDB" w:rsidRDefault="00741EDB" w:rsidP="00741E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41EDB" w:rsidRPr="00741EDB" w:rsidRDefault="00741EDB" w:rsidP="00741E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41EDB" w:rsidRPr="00741EDB" w:rsidRDefault="00741EDB" w:rsidP="00741E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1EDB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741EDB" w:rsidRPr="00741EDB" w:rsidRDefault="00741EDB" w:rsidP="00741E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1EDB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741EDB" w:rsidRPr="00741EDB" w:rsidRDefault="00741EDB" w:rsidP="00741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DB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741EDB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376488" w:rsidRPr="00376488">
        <w:rPr>
          <w:rFonts w:ascii="Times New Roman" w:eastAsia="Times New Roman" w:hAnsi="Times New Roman" w:cs="Times New Roman"/>
          <w:i/>
          <w:sz w:val="24"/>
          <w:szCs w:val="24"/>
        </w:rPr>
        <w:t>Методика обучения дисциплинам технологического цикла</w:t>
      </w:r>
      <w:r w:rsidRPr="00741EDB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741EDB" w:rsidRPr="00741EDB" w:rsidRDefault="00741EDB" w:rsidP="00376488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DB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741EDB" w:rsidRPr="00741EDB" w:rsidRDefault="00741EDB" w:rsidP="00741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DB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741EDB" w:rsidRPr="00741EDB" w:rsidRDefault="00741EDB" w:rsidP="00741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DB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741EDB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   </w:t>
      </w:r>
      <w:r w:rsidR="00376488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bookmarkStart w:id="0" w:name="_GoBack"/>
      <w:bookmarkEnd w:id="0"/>
      <w:r w:rsidRPr="00741EDB">
        <w:rPr>
          <w:rFonts w:ascii="Times New Roman" w:eastAsia="Times New Roman" w:hAnsi="Times New Roman" w:cs="Times New Roman"/>
          <w:sz w:val="24"/>
          <w:szCs w:val="24"/>
        </w:rPr>
        <w:t xml:space="preserve">  утв. 18.10.2013 г.;</w:t>
      </w:r>
      <w:proofErr w:type="gramEnd"/>
    </w:p>
    <w:p w:rsidR="00741EDB" w:rsidRPr="00741EDB" w:rsidRDefault="00741EDB" w:rsidP="00741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DB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741EDB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741EDB" w:rsidRPr="00741EDB" w:rsidRDefault="00741EDB" w:rsidP="00741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DB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«Мехатроника и робототехника», </w:t>
      </w:r>
    </w:p>
    <w:p w:rsidR="00741EDB" w:rsidRPr="00741EDB" w:rsidRDefault="00741EDB" w:rsidP="00741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DB">
        <w:rPr>
          <w:rFonts w:ascii="Times New Roman" w:eastAsia="Times New Roman" w:hAnsi="Times New Roman" w:cs="Times New Roman"/>
          <w:sz w:val="24"/>
          <w:szCs w:val="24"/>
        </w:rPr>
        <w:t>утв. 19.04.2019 г.</w:t>
      </w:r>
    </w:p>
    <w:p w:rsidR="00741EDB" w:rsidRPr="00741EDB" w:rsidRDefault="00741EDB" w:rsidP="00741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1EDB" w:rsidRPr="00741EDB" w:rsidRDefault="00741EDB" w:rsidP="00741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1EDB" w:rsidRPr="00741EDB" w:rsidRDefault="00741EDB" w:rsidP="00741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1EDB" w:rsidRPr="00741EDB" w:rsidRDefault="00741EDB" w:rsidP="00741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DB">
        <w:rPr>
          <w:rFonts w:ascii="Times New Roman" w:eastAsia="Times New Roman" w:hAnsi="Times New Roman" w:cs="Times New Roman"/>
          <w:sz w:val="24"/>
          <w:szCs w:val="24"/>
        </w:rPr>
        <w:t>Программу состави</w:t>
      </w:r>
      <w:proofErr w:type="gramStart"/>
      <w:r w:rsidRPr="00741EDB"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 w:rsidRPr="00741EDB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376488">
        <w:rPr>
          <w:rFonts w:ascii="Times New Roman" w:eastAsia="Times New Roman" w:hAnsi="Times New Roman" w:cs="Times New Roman"/>
          <w:sz w:val="24"/>
          <w:szCs w:val="24"/>
        </w:rPr>
        <w:t>Мухина М.В.</w:t>
      </w:r>
    </w:p>
    <w:p w:rsidR="00741EDB" w:rsidRPr="00741EDB" w:rsidRDefault="00741EDB" w:rsidP="00741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1EDB" w:rsidRPr="00741EDB" w:rsidRDefault="00741EDB" w:rsidP="00741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1EDB" w:rsidRPr="00741EDB" w:rsidRDefault="00741EDB" w:rsidP="00741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1EDB" w:rsidRPr="00741EDB" w:rsidRDefault="00741EDB" w:rsidP="00741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1EDB" w:rsidRPr="00741EDB" w:rsidRDefault="00741EDB" w:rsidP="00741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1EDB" w:rsidRPr="00741EDB" w:rsidRDefault="00741EDB" w:rsidP="00741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41EDB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741EDB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9 от 10.04. 2019 г.)</w:t>
      </w:r>
    </w:p>
    <w:p w:rsidR="00741EDB" w:rsidRPr="00741EDB" w:rsidRDefault="00741EDB" w:rsidP="00741EDB">
      <w:pPr>
        <w:rPr>
          <w:rFonts w:ascii="Calibri" w:eastAsia="Times New Roman" w:hAnsi="Calibri" w:cs="Times New Roman"/>
          <w:sz w:val="2"/>
          <w:szCs w:val="2"/>
        </w:rPr>
      </w:pPr>
      <w:r w:rsidRPr="00741EDB">
        <w:rPr>
          <w:rFonts w:ascii="Calibri" w:eastAsia="Times New Roman" w:hAnsi="Calibri" w:cs="Times New Roman"/>
        </w:rPr>
        <w:br w:type="page"/>
      </w:r>
    </w:p>
    <w:p w:rsidR="00AE5DDE" w:rsidRDefault="003F6362">
      <w:pPr>
        <w:rPr>
          <w:sz w:val="0"/>
          <w:szCs w:val="0"/>
        </w:rPr>
      </w:pPr>
      <w:r>
        <w:lastRenderedPageBreak/>
        <w:br w:type="page"/>
      </w:r>
    </w:p>
    <w:p w:rsidR="00AE5DDE" w:rsidRPr="006871F2" w:rsidRDefault="00691FD9">
      <w:pPr>
        <w:rPr>
          <w:sz w:val="0"/>
          <w:szCs w:val="0"/>
        </w:rPr>
      </w:pPr>
      <w:r w:rsidRPr="00691FD9">
        <w:rPr>
          <w:noProof/>
        </w:rPr>
        <w:lastRenderedPageBreak/>
        <w:drawing>
          <wp:inline distT="0" distB="0" distL="0" distR="0">
            <wp:extent cx="6480810" cy="8988219"/>
            <wp:effectExtent l="0" t="0" r="0" b="0"/>
            <wp:docPr id="2" name="Рисунок 2" descr="C:\Users\PC\Documents\Документы сканера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C:\Users\PC\Documents\Документы сканера\6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88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6362" w:rsidRPr="006871F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0"/>
        <w:gridCol w:w="396"/>
        <w:gridCol w:w="1112"/>
        <w:gridCol w:w="834"/>
        <w:gridCol w:w="948"/>
        <w:gridCol w:w="1562"/>
        <w:gridCol w:w="952"/>
      </w:tblGrid>
      <w:tr w:rsidR="00AE5DDE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426" w:type="dxa"/>
          </w:tcPr>
          <w:p w:rsidR="00AE5DDE" w:rsidRDefault="00AE5DDE"/>
        </w:tc>
        <w:tc>
          <w:tcPr>
            <w:tcW w:w="1135" w:type="dxa"/>
          </w:tcPr>
          <w:p w:rsidR="00AE5DDE" w:rsidRDefault="00AE5DDE"/>
        </w:tc>
        <w:tc>
          <w:tcPr>
            <w:tcW w:w="852" w:type="dxa"/>
          </w:tcPr>
          <w:p w:rsidR="00AE5DDE" w:rsidRDefault="00AE5DDE"/>
        </w:tc>
        <w:tc>
          <w:tcPr>
            <w:tcW w:w="993" w:type="dxa"/>
          </w:tcPr>
          <w:p w:rsidR="00AE5DDE" w:rsidRDefault="00AE5DDE"/>
        </w:tc>
        <w:tc>
          <w:tcPr>
            <w:tcW w:w="1702" w:type="dxa"/>
          </w:tcPr>
          <w:p w:rsidR="00AE5DDE" w:rsidRDefault="00AE5DD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AE5DDE">
        <w:trPr>
          <w:trHeight w:hRule="exact" w:val="277"/>
        </w:trPr>
        <w:tc>
          <w:tcPr>
            <w:tcW w:w="4679" w:type="dxa"/>
          </w:tcPr>
          <w:p w:rsidR="00AE5DDE" w:rsidRDefault="00AE5DDE"/>
        </w:tc>
        <w:tc>
          <w:tcPr>
            <w:tcW w:w="426" w:type="dxa"/>
          </w:tcPr>
          <w:p w:rsidR="00AE5DDE" w:rsidRDefault="00AE5DDE"/>
        </w:tc>
        <w:tc>
          <w:tcPr>
            <w:tcW w:w="1135" w:type="dxa"/>
          </w:tcPr>
          <w:p w:rsidR="00AE5DDE" w:rsidRDefault="00AE5DDE"/>
        </w:tc>
        <w:tc>
          <w:tcPr>
            <w:tcW w:w="852" w:type="dxa"/>
          </w:tcPr>
          <w:p w:rsidR="00AE5DDE" w:rsidRDefault="00AE5DDE"/>
        </w:tc>
        <w:tc>
          <w:tcPr>
            <w:tcW w:w="993" w:type="dxa"/>
          </w:tcPr>
          <w:p w:rsidR="00AE5DDE" w:rsidRDefault="00AE5DDE"/>
        </w:tc>
        <w:tc>
          <w:tcPr>
            <w:tcW w:w="1702" w:type="dxa"/>
          </w:tcPr>
          <w:p w:rsidR="00AE5DDE" w:rsidRDefault="00AE5DDE"/>
        </w:tc>
        <w:tc>
          <w:tcPr>
            <w:tcW w:w="993" w:type="dxa"/>
          </w:tcPr>
          <w:p w:rsidR="00AE5DDE" w:rsidRDefault="00AE5DDE"/>
        </w:tc>
      </w:tr>
      <w:tr w:rsidR="00AE5DDE" w:rsidRPr="00691FD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AE5DD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E5DDE" w:rsidRPr="00691FD9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E5DDE" w:rsidRPr="006871F2" w:rsidRDefault="00AE5DDE"/>
        </w:tc>
        <w:tc>
          <w:tcPr>
            <w:tcW w:w="852" w:type="dxa"/>
          </w:tcPr>
          <w:p w:rsidR="00AE5DDE" w:rsidRPr="006871F2" w:rsidRDefault="00AE5DDE"/>
        </w:tc>
        <w:tc>
          <w:tcPr>
            <w:tcW w:w="993" w:type="dxa"/>
          </w:tcPr>
          <w:p w:rsidR="00AE5DDE" w:rsidRPr="006871F2" w:rsidRDefault="00AE5DDE"/>
        </w:tc>
        <w:tc>
          <w:tcPr>
            <w:tcW w:w="1702" w:type="dxa"/>
          </w:tcPr>
          <w:p w:rsidR="00AE5DDE" w:rsidRPr="006871F2" w:rsidRDefault="00AE5DDE"/>
        </w:tc>
        <w:tc>
          <w:tcPr>
            <w:tcW w:w="993" w:type="dxa"/>
          </w:tcPr>
          <w:p w:rsidR="00AE5DDE" w:rsidRPr="006871F2" w:rsidRDefault="00AE5DDE"/>
        </w:tc>
      </w:tr>
      <w:tr w:rsidR="00AE5DD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AE5DDE" w:rsidRPr="00691FD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AE5DDE" w:rsidRPr="00691FD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AE5DDE" w:rsidRPr="00691FD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наук, профессор Груздева М.Л.</w:t>
            </w:r>
          </w:p>
        </w:tc>
      </w:tr>
      <w:tr w:rsidR="00AE5DD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E5DDE" w:rsidRPr="00691FD9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</w:pPr>
            <w:r w:rsidRPr="006871F2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AE5DDE" w:rsidRPr="006871F2" w:rsidRDefault="00AE5DDE"/>
        </w:tc>
        <w:tc>
          <w:tcPr>
            <w:tcW w:w="993" w:type="dxa"/>
          </w:tcPr>
          <w:p w:rsidR="00AE5DDE" w:rsidRPr="006871F2" w:rsidRDefault="00AE5DDE"/>
        </w:tc>
      </w:tr>
      <w:tr w:rsidR="00AE5DDE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AE5DDE" w:rsidRPr="00691FD9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AE5DD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</w:pPr>
            <w:r w:rsidRPr="006871F2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E5DDE" w:rsidRPr="00691FD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E5DDE" w:rsidRPr="006871F2" w:rsidRDefault="00AE5DDE"/>
        </w:tc>
        <w:tc>
          <w:tcPr>
            <w:tcW w:w="852" w:type="dxa"/>
          </w:tcPr>
          <w:p w:rsidR="00AE5DDE" w:rsidRPr="006871F2" w:rsidRDefault="00AE5DDE"/>
        </w:tc>
        <w:tc>
          <w:tcPr>
            <w:tcW w:w="993" w:type="dxa"/>
          </w:tcPr>
          <w:p w:rsidR="00AE5DDE" w:rsidRPr="006871F2" w:rsidRDefault="00AE5DDE"/>
        </w:tc>
        <w:tc>
          <w:tcPr>
            <w:tcW w:w="1702" w:type="dxa"/>
          </w:tcPr>
          <w:p w:rsidR="00AE5DDE" w:rsidRPr="006871F2" w:rsidRDefault="00AE5DDE"/>
        </w:tc>
        <w:tc>
          <w:tcPr>
            <w:tcW w:w="993" w:type="dxa"/>
          </w:tcPr>
          <w:p w:rsidR="00AE5DDE" w:rsidRPr="006871F2" w:rsidRDefault="00AE5DDE"/>
        </w:tc>
      </w:tr>
      <w:tr w:rsidR="00AE5DD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AE5DDE" w:rsidRPr="00691FD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AE5DDE" w:rsidRPr="00691FD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AE5DDE" w:rsidRPr="00691FD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наук, профессор Груздева М.Л.</w:t>
            </w:r>
          </w:p>
        </w:tc>
        <w:tc>
          <w:tcPr>
            <w:tcW w:w="1702" w:type="dxa"/>
          </w:tcPr>
          <w:p w:rsidR="00AE5DDE" w:rsidRPr="006871F2" w:rsidRDefault="00AE5DDE"/>
        </w:tc>
        <w:tc>
          <w:tcPr>
            <w:tcW w:w="993" w:type="dxa"/>
          </w:tcPr>
          <w:p w:rsidR="00AE5DDE" w:rsidRPr="006871F2" w:rsidRDefault="00AE5DDE"/>
        </w:tc>
      </w:tr>
      <w:tr w:rsidR="00AE5DD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E5DDE" w:rsidRPr="00691FD9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</w:pPr>
            <w:r w:rsidRPr="006871F2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AE5DDE" w:rsidRPr="006871F2" w:rsidRDefault="00AE5DDE"/>
        </w:tc>
        <w:tc>
          <w:tcPr>
            <w:tcW w:w="993" w:type="dxa"/>
          </w:tcPr>
          <w:p w:rsidR="00AE5DDE" w:rsidRPr="006871F2" w:rsidRDefault="00AE5DDE"/>
        </w:tc>
      </w:tr>
      <w:tr w:rsidR="00AE5DDE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AE5DDE" w:rsidRPr="00691FD9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AE5DD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</w:pPr>
            <w:r w:rsidRPr="006871F2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E5DDE" w:rsidRPr="00691FD9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E5DDE" w:rsidRPr="006871F2" w:rsidRDefault="00AE5DDE"/>
        </w:tc>
        <w:tc>
          <w:tcPr>
            <w:tcW w:w="852" w:type="dxa"/>
          </w:tcPr>
          <w:p w:rsidR="00AE5DDE" w:rsidRPr="006871F2" w:rsidRDefault="00AE5DDE"/>
        </w:tc>
        <w:tc>
          <w:tcPr>
            <w:tcW w:w="993" w:type="dxa"/>
          </w:tcPr>
          <w:p w:rsidR="00AE5DDE" w:rsidRPr="006871F2" w:rsidRDefault="00AE5DDE"/>
        </w:tc>
        <w:tc>
          <w:tcPr>
            <w:tcW w:w="1702" w:type="dxa"/>
          </w:tcPr>
          <w:p w:rsidR="00AE5DDE" w:rsidRPr="006871F2" w:rsidRDefault="00AE5DDE"/>
        </w:tc>
        <w:tc>
          <w:tcPr>
            <w:tcW w:w="993" w:type="dxa"/>
          </w:tcPr>
          <w:p w:rsidR="00AE5DDE" w:rsidRPr="006871F2" w:rsidRDefault="00AE5DDE"/>
        </w:tc>
      </w:tr>
      <w:tr w:rsidR="00AE5DD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AE5DDE" w:rsidRPr="00691FD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AE5DDE" w:rsidRPr="00691FD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AE5DDE" w:rsidRPr="00691FD9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наук, профессор Груздева М.Л.</w:t>
            </w:r>
          </w:p>
        </w:tc>
        <w:tc>
          <w:tcPr>
            <w:tcW w:w="1702" w:type="dxa"/>
          </w:tcPr>
          <w:p w:rsidR="00AE5DDE" w:rsidRPr="006871F2" w:rsidRDefault="00AE5DDE"/>
        </w:tc>
        <w:tc>
          <w:tcPr>
            <w:tcW w:w="993" w:type="dxa"/>
          </w:tcPr>
          <w:p w:rsidR="00AE5DDE" w:rsidRPr="006871F2" w:rsidRDefault="00AE5DDE"/>
        </w:tc>
      </w:tr>
      <w:tr w:rsidR="00AE5DDE" w:rsidRPr="00691FD9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</w:pPr>
            <w:r w:rsidRPr="006871F2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AE5DDE"/>
        </w:tc>
      </w:tr>
      <w:tr w:rsidR="00AE5DD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AE5DDE" w:rsidRDefault="00AE5DDE"/>
        </w:tc>
        <w:tc>
          <w:tcPr>
            <w:tcW w:w="852" w:type="dxa"/>
          </w:tcPr>
          <w:p w:rsidR="00AE5DDE" w:rsidRDefault="00AE5DDE"/>
        </w:tc>
        <w:tc>
          <w:tcPr>
            <w:tcW w:w="993" w:type="dxa"/>
          </w:tcPr>
          <w:p w:rsidR="00AE5DDE" w:rsidRDefault="00AE5DDE"/>
        </w:tc>
        <w:tc>
          <w:tcPr>
            <w:tcW w:w="1702" w:type="dxa"/>
          </w:tcPr>
          <w:p w:rsidR="00AE5DDE" w:rsidRDefault="00AE5DDE"/>
        </w:tc>
        <w:tc>
          <w:tcPr>
            <w:tcW w:w="993" w:type="dxa"/>
          </w:tcPr>
          <w:p w:rsidR="00AE5DDE" w:rsidRDefault="00AE5DDE"/>
        </w:tc>
      </w:tr>
      <w:tr w:rsidR="00AE5DDE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AE5DDE">
        <w:trPr>
          <w:trHeight w:hRule="exact" w:val="527"/>
        </w:trPr>
        <w:tc>
          <w:tcPr>
            <w:tcW w:w="4679" w:type="dxa"/>
          </w:tcPr>
          <w:p w:rsidR="00AE5DDE" w:rsidRDefault="00AE5DDE"/>
        </w:tc>
        <w:tc>
          <w:tcPr>
            <w:tcW w:w="426" w:type="dxa"/>
          </w:tcPr>
          <w:p w:rsidR="00AE5DDE" w:rsidRDefault="00AE5DDE"/>
        </w:tc>
        <w:tc>
          <w:tcPr>
            <w:tcW w:w="1135" w:type="dxa"/>
          </w:tcPr>
          <w:p w:rsidR="00AE5DDE" w:rsidRDefault="00AE5DDE"/>
        </w:tc>
        <w:tc>
          <w:tcPr>
            <w:tcW w:w="852" w:type="dxa"/>
          </w:tcPr>
          <w:p w:rsidR="00AE5DDE" w:rsidRDefault="00AE5DDE"/>
        </w:tc>
        <w:tc>
          <w:tcPr>
            <w:tcW w:w="993" w:type="dxa"/>
          </w:tcPr>
          <w:p w:rsidR="00AE5DDE" w:rsidRDefault="00AE5DDE"/>
        </w:tc>
        <w:tc>
          <w:tcPr>
            <w:tcW w:w="1702" w:type="dxa"/>
          </w:tcPr>
          <w:p w:rsidR="00AE5DDE" w:rsidRDefault="00AE5DDE"/>
        </w:tc>
        <w:tc>
          <w:tcPr>
            <w:tcW w:w="993" w:type="dxa"/>
          </w:tcPr>
          <w:p w:rsidR="00AE5DDE" w:rsidRDefault="00AE5DDE"/>
        </w:tc>
      </w:tr>
      <w:tr w:rsidR="00AE5DD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</w:pPr>
            <w:r w:rsidRPr="006871F2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E5DDE" w:rsidRPr="00691FD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E5DDE" w:rsidRPr="006871F2" w:rsidRDefault="00AE5DDE"/>
        </w:tc>
        <w:tc>
          <w:tcPr>
            <w:tcW w:w="852" w:type="dxa"/>
          </w:tcPr>
          <w:p w:rsidR="00AE5DDE" w:rsidRPr="006871F2" w:rsidRDefault="00AE5DDE"/>
        </w:tc>
        <w:tc>
          <w:tcPr>
            <w:tcW w:w="993" w:type="dxa"/>
          </w:tcPr>
          <w:p w:rsidR="00AE5DDE" w:rsidRPr="006871F2" w:rsidRDefault="00AE5DDE"/>
        </w:tc>
        <w:tc>
          <w:tcPr>
            <w:tcW w:w="1702" w:type="dxa"/>
          </w:tcPr>
          <w:p w:rsidR="00AE5DDE" w:rsidRPr="006871F2" w:rsidRDefault="00AE5DDE"/>
        </w:tc>
        <w:tc>
          <w:tcPr>
            <w:tcW w:w="993" w:type="dxa"/>
          </w:tcPr>
          <w:p w:rsidR="00AE5DDE" w:rsidRPr="006871F2" w:rsidRDefault="00AE5DDE"/>
        </w:tc>
      </w:tr>
      <w:tr w:rsidR="00AE5DD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AE5DDE" w:rsidRPr="00691FD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2023-2024 учебном году на заседании кафедры</w:t>
            </w:r>
          </w:p>
        </w:tc>
      </w:tr>
      <w:tr w:rsidR="00AE5DDE" w:rsidRPr="00691FD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AE5DDE" w:rsidRPr="00691FD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2023 г.  №  __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наук, профессор Груздева М.Л.</w:t>
            </w:r>
          </w:p>
        </w:tc>
        <w:tc>
          <w:tcPr>
            <w:tcW w:w="1702" w:type="dxa"/>
          </w:tcPr>
          <w:p w:rsidR="00AE5DDE" w:rsidRPr="006871F2" w:rsidRDefault="00AE5DDE"/>
        </w:tc>
        <w:tc>
          <w:tcPr>
            <w:tcW w:w="993" w:type="dxa"/>
          </w:tcPr>
          <w:p w:rsidR="00AE5DDE" w:rsidRPr="006871F2" w:rsidRDefault="00AE5DDE"/>
        </w:tc>
      </w:tr>
      <w:tr w:rsidR="00AE5DD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E5DD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AE5DDE"/>
        </w:tc>
        <w:tc>
          <w:tcPr>
            <w:tcW w:w="993" w:type="dxa"/>
          </w:tcPr>
          <w:p w:rsidR="00AE5DDE" w:rsidRDefault="00AE5DDE"/>
        </w:tc>
        <w:tc>
          <w:tcPr>
            <w:tcW w:w="1702" w:type="dxa"/>
          </w:tcPr>
          <w:p w:rsidR="00AE5DDE" w:rsidRDefault="00AE5DDE"/>
        </w:tc>
        <w:tc>
          <w:tcPr>
            <w:tcW w:w="993" w:type="dxa"/>
          </w:tcPr>
          <w:p w:rsidR="00AE5DDE" w:rsidRDefault="00AE5DDE"/>
        </w:tc>
      </w:tr>
      <w:tr w:rsidR="00AE5DD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AE5DDE" w:rsidRDefault="003F636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59"/>
        <w:gridCol w:w="11"/>
        <w:gridCol w:w="155"/>
        <w:gridCol w:w="301"/>
        <w:gridCol w:w="29"/>
        <w:gridCol w:w="15"/>
        <w:gridCol w:w="1337"/>
        <w:gridCol w:w="148"/>
        <w:gridCol w:w="1583"/>
        <w:gridCol w:w="165"/>
        <w:gridCol w:w="9"/>
        <w:gridCol w:w="762"/>
        <w:gridCol w:w="679"/>
        <w:gridCol w:w="1093"/>
        <w:gridCol w:w="569"/>
        <w:gridCol w:w="656"/>
        <w:gridCol w:w="658"/>
        <w:gridCol w:w="356"/>
        <w:gridCol w:w="10"/>
        <w:gridCol w:w="13"/>
        <w:gridCol w:w="963"/>
      </w:tblGrid>
      <w:tr w:rsidR="00AE5DDE" w:rsidTr="00CD4B94">
        <w:trPr>
          <w:trHeight w:hRule="exact" w:val="416"/>
        </w:trPr>
        <w:tc>
          <w:tcPr>
            <w:tcW w:w="4506" w:type="dxa"/>
            <w:gridSpan w:val="11"/>
            <w:shd w:val="clear" w:color="C0C0C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4792" w:type="dxa"/>
            <w:gridSpan w:val="9"/>
          </w:tcPr>
          <w:p w:rsidR="00AE5DDE" w:rsidRDefault="00AE5DDE"/>
        </w:tc>
        <w:tc>
          <w:tcPr>
            <w:tcW w:w="97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E5DDE" w:rsidRPr="00691FD9" w:rsidTr="00CD4B9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AE5DDE" w:rsidRPr="00691FD9" w:rsidTr="00CD4B94">
        <w:trPr>
          <w:trHeight w:hRule="exact" w:val="72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освоения дисциплины «Методика обучения дисциплинам технологического цикла» является овладение совокупностью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общеметодических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частнометодических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знаний и умений, позволяющих эффективно осуществлять профессиональную педагогическую деятельность.</w:t>
            </w:r>
          </w:p>
        </w:tc>
      </w:tr>
      <w:tr w:rsidR="00AE5DDE" w:rsidRPr="00691FD9" w:rsidTr="00CD4B94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Задачами изучения дисциплины «Методика обучения дисциплинам технологического цикла» являются:</w:t>
            </w:r>
          </w:p>
        </w:tc>
      </w:tr>
      <w:tr w:rsidR="00AE5DDE" w:rsidRPr="00691FD9" w:rsidTr="00CD4B94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теоретических основ методики преподавания робототехники;</w:t>
            </w:r>
          </w:p>
        </w:tc>
      </w:tr>
      <w:tr w:rsidR="00AE5DDE" w:rsidRPr="00691FD9" w:rsidTr="00CD4B94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овладение практическими навыками планирования и организации образовательно-воспитательного процесса;</w:t>
            </w:r>
          </w:p>
        </w:tc>
      </w:tr>
      <w:tr w:rsidR="00AE5DDE" w:rsidRPr="00691FD9" w:rsidTr="00CD4B94">
        <w:trPr>
          <w:trHeight w:hRule="exact" w:val="50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ознакомление с современными педагогическими технологиями, направленными на оптимизацию технологического образования школьников.</w:t>
            </w:r>
          </w:p>
        </w:tc>
      </w:tr>
      <w:tr w:rsidR="00AE5DDE" w:rsidRPr="00691FD9" w:rsidTr="00CD4B94">
        <w:trPr>
          <w:trHeight w:hRule="exact" w:val="277"/>
        </w:trPr>
        <w:tc>
          <w:tcPr>
            <w:tcW w:w="773" w:type="dxa"/>
            <w:gridSpan w:val="3"/>
          </w:tcPr>
          <w:p w:rsidR="00AE5DDE" w:rsidRPr="006871F2" w:rsidRDefault="00AE5DDE"/>
        </w:tc>
        <w:tc>
          <w:tcPr>
            <w:tcW w:w="500" w:type="dxa"/>
            <w:gridSpan w:val="4"/>
          </w:tcPr>
          <w:p w:rsidR="00AE5DDE" w:rsidRPr="006871F2" w:rsidRDefault="00AE5DDE"/>
        </w:tc>
        <w:tc>
          <w:tcPr>
            <w:tcW w:w="1485" w:type="dxa"/>
            <w:gridSpan w:val="2"/>
          </w:tcPr>
          <w:p w:rsidR="00AE5DDE" w:rsidRPr="006871F2" w:rsidRDefault="00AE5DDE"/>
        </w:tc>
        <w:tc>
          <w:tcPr>
            <w:tcW w:w="1748" w:type="dxa"/>
            <w:gridSpan w:val="2"/>
          </w:tcPr>
          <w:p w:rsidR="00AE5DDE" w:rsidRPr="006871F2" w:rsidRDefault="00AE5DDE"/>
        </w:tc>
        <w:tc>
          <w:tcPr>
            <w:tcW w:w="4792" w:type="dxa"/>
            <w:gridSpan w:val="9"/>
          </w:tcPr>
          <w:p w:rsidR="00AE5DDE" w:rsidRPr="006871F2" w:rsidRDefault="00AE5DDE"/>
        </w:tc>
        <w:tc>
          <w:tcPr>
            <w:tcW w:w="976" w:type="dxa"/>
            <w:gridSpan w:val="2"/>
          </w:tcPr>
          <w:p w:rsidR="00AE5DDE" w:rsidRPr="006871F2" w:rsidRDefault="00AE5DDE"/>
        </w:tc>
      </w:tr>
      <w:tr w:rsidR="00AE5DDE" w:rsidRPr="00691FD9" w:rsidTr="00CD4B9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AE5DDE" w:rsidTr="00CD4B94">
        <w:trPr>
          <w:trHeight w:hRule="exact" w:val="277"/>
        </w:trPr>
        <w:tc>
          <w:tcPr>
            <w:tcW w:w="275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</w:t>
            </w:r>
          </w:p>
        </w:tc>
      </w:tr>
      <w:tr w:rsidR="00AE5DDE" w:rsidRPr="00691FD9" w:rsidTr="00CD4B94">
        <w:trPr>
          <w:trHeight w:hRule="exact" w:val="27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E5DDE" w:rsidRPr="00691FD9" w:rsidTr="00CD4B94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Освоение дисциплины требует предварительной подготовки обучающимися дисциплин:</w:t>
            </w:r>
          </w:p>
        </w:tc>
      </w:tr>
      <w:tr w:rsidR="00AE5DDE" w:rsidTr="00CD4B94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программирования</w:t>
            </w:r>
          </w:p>
        </w:tc>
      </w:tr>
      <w:tr w:rsidR="00AE5DDE" w:rsidRPr="00691FD9" w:rsidTr="00CD4B94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профессиональной педагогики и психологии</w:t>
            </w:r>
          </w:p>
        </w:tc>
      </w:tr>
      <w:tr w:rsidR="00AE5DDE" w:rsidRPr="00691FD9" w:rsidTr="00CD4B94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программно-методического обеспечения учебных дисциплин</w:t>
            </w:r>
          </w:p>
        </w:tc>
      </w:tr>
      <w:tr w:rsidR="00AE5DDE" w:rsidTr="00CD4B94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машиностроения</w:t>
            </w:r>
          </w:p>
        </w:tc>
      </w:tr>
      <w:tr w:rsidR="00AE5DDE" w:rsidTr="00CD4B94">
        <w:trPr>
          <w:trHeight w:hRule="exact" w:val="279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электроники и электротехники</w:t>
            </w:r>
          </w:p>
        </w:tc>
      </w:tr>
      <w:tr w:rsidR="00AE5DDE" w:rsidRPr="00691FD9" w:rsidTr="00CD4B94">
        <w:trPr>
          <w:trHeight w:hRule="exact" w:val="50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E5DDE" w:rsidTr="00CD4B94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экономике</w:t>
            </w:r>
          </w:p>
        </w:tc>
      </w:tr>
      <w:tr w:rsidR="00AE5DDE" w:rsidRPr="00691FD9" w:rsidTr="00CD4B94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дисциплинам технологического цикла</w:t>
            </w:r>
          </w:p>
        </w:tc>
      </w:tr>
      <w:tr w:rsidR="00AE5DDE" w:rsidRPr="00691FD9" w:rsidTr="00CD4B94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проектно-исследовательской деятельности обучающихся</w:t>
            </w:r>
          </w:p>
        </w:tc>
      </w:tr>
      <w:tr w:rsidR="00AE5DDE" w:rsidTr="00CD4B94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(педагогическая)</w:t>
            </w:r>
          </w:p>
        </w:tc>
      </w:tr>
      <w:tr w:rsidR="00AE5DDE" w:rsidTr="00CD4B94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Инженерно-технологическая подготовка</w:t>
            </w:r>
          </w:p>
        </w:tc>
      </w:tr>
      <w:tr w:rsidR="00AE5DDE" w:rsidRPr="00691FD9" w:rsidTr="00CD4B94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профильных инженерно-технологических классов</w:t>
            </w:r>
          </w:p>
        </w:tc>
      </w:tr>
      <w:tr w:rsidR="00AE5DDE" w:rsidRPr="00691FD9" w:rsidTr="00CD4B94">
        <w:trPr>
          <w:trHeight w:hRule="exact" w:val="279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технологии металлообработки и работ на металлорежущих станках</w:t>
            </w:r>
          </w:p>
        </w:tc>
      </w:tr>
      <w:tr w:rsidR="00AE5DDE" w:rsidRPr="00691FD9" w:rsidTr="00CD4B94">
        <w:trPr>
          <w:trHeight w:hRule="exact" w:val="277"/>
        </w:trPr>
        <w:tc>
          <w:tcPr>
            <w:tcW w:w="773" w:type="dxa"/>
            <w:gridSpan w:val="3"/>
          </w:tcPr>
          <w:p w:rsidR="00AE5DDE" w:rsidRPr="006871F2" w:rsidRDefault="00AE5DDE"/>
        </w:tc>
        <w:tc>
          <w:tcPr>
            <w:tcW w:w="500" w:type="dxa"/>
            <w:gridSpan w:val="4"/>
          </w:tcPr>
          <w:p w:rsidR="00AE5DDE" w:rsidRPr="006871F2" w:rsidRDefault="00AE5DDE"/>
        </w:tc>
        <w:tc>
          <w:tcPr>
            <w:tcW w:w="1485" w:type="dxa"/>
            <w:gridSpan w:val="2"/>
          </w:tcPr>
          <w:p w:rsidR="00AE5DDE" w:rsidRPr="006871F2" w:rsidRDefault="00AE5DDE"/>
        </w:tc>
        <w:tc>
          <w:tcPr>
            <w:tcW w:w="1748" w:type="dxa"/>
            <w:gridSpan w:val="2"/>
          </w:tcPr>
          <w:p w:rsidR="00AE5DDE" w:rsidRPr="006871F2" w:rsidRDefault="00AE5DDE"/>
        </w:tc>
        <w:tc>
          <w:tcPr>
            <w:tcW w:w="4792" w:type="dxa"/>
            <w:gridSpan w:val="9"/>
          </w:tcPr>
          <w:p w:rsidR="00AE5DDE" w:rsidRPr="006871F2" w:rsidRDefault="00AE5DDE"/>
        </w:tc>
        <w:tc>
          <w:tcPr>
            <w:tcW w:w="976" w:type="dxa"/>
            <w:gridSpan w:val="2"/>
          </w:tcPr>
          <w:p w:rsidR="00AE5DDE" w:rsidRPr="006871F2" w:rsidRDefault="00AE5DDE"/>
        </w:tc>
      </w:tr>
      <w:tr w:rsidR="00AE5DDE" w:rsidRPr="00691FD9" w:rsidTr="00CD4B94">
        <w:trPr>
          <w:trHeight w:hRule="exact" w:val="522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E5DDE" w:rsidRPr="00691FD9" w:rsidTr="00CD4B94">
        <w:trPr>
          <w:trHeight w:hRule="exact" w:val="748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 w:rsidP="006871F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УК-5: Способен анализировать и учитывать разнообразие культур в процессе межкультурного взаимодействия</w:t>
            </w:r>
            <w:r w:rsidR="006871F2" w:rsidRPr="006871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6871F2" w:rsidRPr="006871F2" w:rsidRDefault="006871F2" w:rsidP="006871F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b/>
                <w:sz w:val="19"/>
                <w:szCs w:val="19"/>
              </w:rPr>
              <w:t>УК.5.2. Выстраивает профессиональное взаимодействие с учетом культурных особенностей представителей разных этносо</w:t>
            </w: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в, конфессий и социальных групп</w:t>
            </w:r>
          </w:p>
        </w:tc>
      </w:tr>
      <w:tr w:rsidR="006871F2" w:rsidTr="00CD4B9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1F2" w:rsidRDefault="006871F2" w:rsidP="006871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871F2" w:rsidRPr="00691FD9" w:rsidTr="00CD4B94">
        <w:trPr>
          <w:trHeight w:hRule="exact" w:val="565"/>
        </w:trPr>
        <w:tc>
          <w:tcPr>
            <w:tcW w:w="12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1F2" w:rsidRDefault="006871F2" w:rsidP="006871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1F2" w:rsidRPr="008B7C1E" w:rsidRDefault="008B7C1E" w:rsidP="008B7C1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культурные</w:t>
            </w:r>
            <w:r w:rsidRPr="008B7C1E">
              <w:rPr>
                <w:rFonts w:ascii="Times New Roman" w:hAnsi="Times New Roman" w:cs="Times New Roman"/>
                <w:sz w:val="19"/>
                <w:szCs w:val="19"/>
              </w:rPr>
              <w:t xml:space="preserve"> особенност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и</w:t>
            </w:r>
            <w:r w:rsidRPr="008B7C1E">
              <w:rPr>
                <w:rFonts w:ascii="Times New Roman" w:hAnsi="Times New Roman" w:cs="Times New Roman"/>
                <w:sz w:val="19"/>
                <w:szCs w:val="19"/>
              </w:rPr>
              <w:t xml:space="preserve"> представителей разных этносов, конфессий и социальных групп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, проживающих в Нижегородской области</w:t>
            </w:r>
          </w:p>
        </w:tc>
      </w:tr>
      <w:tr w:rsidR="008B7C1E" w:rsidRPr="00691FD9" w:rsidTr="00CD4B94">
        <w:trPr>
          <w:trHeight w:hRule="exact" w:val="478"/>
        </w:trPr>
        <w:tc>
          <w:tcPr>
            <w:tcW w:w="12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C1E" w:rsidRDefault="008B7C1E" w:rsidP="006871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C1E" w:rsidRPr="008B7C1E" w:rsidRDefault="008B7C1E" w:rsidP="00C56FD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основные культурные</w:t>
            </w:r>
            <w:r w:rsidRPr="008B7C1E">
              <w:rPr>
                <w:rFonts w:ascii="Times New Roman" w:hAnsi="Times New Roman" w:cs="Times New Roman"/>
                <w:sz w:val="19"/>
                <w:szCs w:val="19"/>
              </w:rPr>
              <w:t xml:space="preserve"> особенност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и</w:t>
            </w:r>
            <w:r w:rsidRPr="008B7C1E">
              <w:rPr>
                <w:rFonts w:ascii="Times New Roman" w:hAnsi="Times New Roman" w:cs="Times New Roman"/>
                <w:sz w:val="19"/>
                <w:szCs w:val="19"/>
              </w:rPr>
              <w:t xml:space="preserve"> представителей разных этносов, конфессий и социальных групп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, проживающих в Нижегородской области</w:t>
            </w:r>
          </w:p>
        </w:tc>
      </w:tr>
      <w:tr w:rsidR="008B7C1E" w:rsidRPr="00691FD9" w:rsidTr="00CD4B94">
        <w:trPr>
          <w:trHeight w:hRule="exact" w:val="478"/>
        </w:trPr>
        <w:tc>
          <w:tcPr>
            <w:tcW w:w="12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C1E" w:rsidRDefault="008B7C1E" w:rsidP="006871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C1E" w:rsidRPr="008B7C1E" w:rsidRDefault="008B7C1E" w:rsidP="00C56FD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некоторые культурные</w:t>
            </w:r>
            <w:r w:rsidRPr="008B7C1E">
              <w:rPr>
                <w:rFonts w:ascii="Times New Roman" w:hAnsi="Times New Roman" w:cs="Times New Roman"/>
                <w:sz w:val="19"/>
                <w:szCs w:val="19"/>
              </w:rPr>
              <w:t xml:space="preserve"> особенност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и</w:t>
            </w:r>
            <w:r w:rsidRPr="008B7C1E">
              <w:rPr>
                <w:rFonts w:ascii="Times New Roman" w:hAnsi="Times New Roman" w:cs="Times New Roman"/>
                <w:sz w:val="19"/>
                <w:szCs w:val="19"/>
              </w:rPr>
              <w:t xml:space="preserve"> представителей разных этносов, конфессий и социальных групп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, проживающих в Нижегородской области</w:t>
            </w:r>
          </w:p>
        </w:tc>
      </w:tr>
      <w:tr w:rsidR="006871F2" w:rsidTr="00CD4B9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1F2" w:rsidRDefault="006871F2" w:rsidP="006871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871F2" w:rsidRPr="00691FD9" w:rsidTr="00CD4B94">
        <w:trPr>
          <w:trHeight w:hRule="exact" w:val="478"/>
        </w:trPr>
        <w:tc>
          <w:tcPr>
            <w:tcW w:w="12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1F2" w:rsidRDefault="006871F2" w:rsidP="006871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1F2" w:rsidRPr="00FA69F6" w:rsidRDefault="008B7C1E" w:rsidP="006871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методы обучения дисциплинам технологического цикла </w:t>
            </w:r>
            <w:r w:rsidR="006871F2" w:rsidRPr="005B24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учетом культурных особенностей представителей разных этносов, конфессий и социальных групп</w:t>
            </w:r>
            <w:r w:rsid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</w:p>
        </w:tc>
      </w:tr>
      <w:tr w:rsidR="008B7C1E" w:rsidRPr="00691FD9" w:rsidTr="00CD4B94">
        <w:trPr>
          <w:trHeight w:hRule="exact" w:val="478"/>
        </w:trPr>
        <w:tc>
          <w:tcPr>
            <w:tcW w:w="12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C1E" w:rsidRDefault="008B7C1E" w:rsidP="006871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C1E" w:rsidRPr="00FA69F6" w:rsidRDefault="008B7C1E" w:rsidP="00C56F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методы обучения дисциплинам технологического цикла </w:t>
            </w:r>
            <w:r w:rsidRPr="005B24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 учетом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основных </w:t>
            </w:r>
            <w:r w:rsidRPr="005B24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культурных особенностей представителей разных этносов, конфессий и социальных групп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</w:p>
        </w:tc>
      </w:tr>
      <w:tr w:rsidR="008B7C1E" w:rsidRPr="00691FD9" w:rsidTr="00CD4B94">
        <w:trPr>
          <w:trHeight w:hRule="exact" w:val="478"/>
        </w:trPr>
        <w:tc>
          <w:tcPr>
            <w:tcW w:w="12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C1E" w:rsidRDefault="008B7C1E" w:rsidP="006871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C1E" w:rsidRPr="00FA69F6" w:rsidRDefault="008B7C1E" w:rsidP="00C56F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методы обучения дисциплинам технологического цикла </w:t>
            </w:r>
            <w:r w:rsidRPr="005B24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 учетом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некоторых </w:t>
            </w:r>
            <w:r w:rsidRPr="005B24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культурных особенностей представителей разных этносов, конфессий и социальных групп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</w:p>
        </w:tc>
      </w:tr>
      <w:tr w:rsidR="006871F2" w:rsidTr="00CD4B9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1F2" w:rsidRDefault="006871F2" w:rsidP="006871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871F2" w:rsidRPr="00691FD9" w:rsidTr="00CD4B94">
        <w:trPr>
          <w:trHeight w:hRule="exact" w:val="479"/>
        </w:trPr>
        <w:tc>
          <w:tcPr>
            <w:tcW w:w="12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1F2" w:rsidRDefault="006871F2" w:rsidP="006871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1F2" w:rsidRPr="00FA69F6" w:rsidRDefault="008B7C1E" w:rsidP="008B7C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способами организации </w:t>
            </w:r>
            <w:r w:rsidRPr="008B7C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 взаимодействия</w:t>
            </w:r>
            <w:r w:rsidRPr="008B7C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учетом культурных особенностей представителей разных этносов, конфессий и социальных групп</w:t>
            </w:r>
          </w:p>
        </w:tc>
      </w:tr>
      <w:tr w:rsidR="008B7C1E" w:rsidRPr="00691FD9" w:rsidTr="00CD4B94">
        <w:trPr>
          <w:trHeight w:hRule="exact" w:val="478"/>
        </w:trPr>
        <w:tc>
          <w:tcPr>
            <w:tcW w:w="12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C1E" w:rsidRDefault="008B7C1E" w:rsidP="006871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C1E" w:rsidRPr="00FA69F6" w:rsidRDefault="008B7C1E" w:rsidP="00C56F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способами организации </w:t>
            </w:r>
            <w:r w:rsidRPr="008B7C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 взаимодействия</w:t>
            </w:r>
            <w:r w:rsidRPr="008B7C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учетом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основных </w:t>
            </w:r>
            <w:r w:rsidRPr="008B7C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культурных особенностей представителей разных этносов, конфессий и социальных групп</w:t>
            </w:r>
          </w:p>
        </w:tc>
      </w:tr>
      <w:tr w:rsidR="008B7C1E" w:rsidRPr="00691FD9" w:rsidTr="00CD4B94">
        <w:trPr>
          <w:trHeight w:hRule="exact" w:val="478"/>
        </w:trPr>
        <w:tc>
          <w:tcPr>
            <w:tcW w:w="12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C1E" w:rsidRDefault="008B7C1E" w:rsidP="006871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C1E" w:rsidRPr="00FA69F6" w:rsidRDefault="008B7C1E" w:rsidP="00C56F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способами организации </w:t>
            </w:r>
            <w:r w:rsidRPr="008B7C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 взаимодействия</w:t>
            </w:r>
            <w:r w:rsidRPr="008B7C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учетом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некоторых </w:t>
            </w:r>
            <w:r w:rsidRPr="008B7C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культурных особенностей представителей разных этносов, конфессий и социальных групп</w:t>
            </w:r>
          </w:p>
        </w:tc>
      </w:tr>
      <w:tr w:rsidR="006871F2" w:rsidRPr="00691FD9" w:rsidTr="00CD4B94">
        <w:trPr>
          <w:trHeight w:hRule="exact" w:val="748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71F2" w:rsidRDefault="006871F2" w:rsidP="006871F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УК-5: Способен анализировать и учитывать разнообразие культур в процессе межкультурного взаимодействия:</w:t>
            </w:r>
          </w:p>
          <w:p w:rsidR="006871F2" w:rsidRPr="006871F2" w:rsidRDefault="006871F2" w:rsidP="006871F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УК.5.3. Обеспечивает создание недискриминационной среды взаимодействия при выполнении профессиональных задач</w:t>
            </w:r>
          </w:p>
        </w:tc>
      </w:tr>
      <w:tr w:rsidR="00AE5DDE" w:rsidTr="00CD4B9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Знать:</w:t>
            </w:r>
          </w:p>
        </w:tc>
      </w:tr>
      <w:tr w:rsidR="00AE5DDE" w:rsidRPr="00691FD9" w:rsidTr="00CD4B94">
        <w:trPr>
          <w:trHeight w:hRule="exact" w:val="478"/>
        </w:trPr>
        <w:tc>
          <w:tcPr>
            <w:tcW w:w="12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 w:rsidP="008B7C1E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создания недискриминационной среды взаимодействия при организации обучения дисциплинам технологического цикла</w:t>
            </w:r>
          </w:p>
        </w:tc>
      </w:tr>
      <w:tr w:rsidR="00AE5DDE" w:rsidRPr="00691FD9" w:rsidTr="00CD4B94">
        <w:trPr>
          <w:trHeight w:hRule="exact" w:val="478"/>
        </w:trPr>
        <w:tc>
          <w:tcPr>
            <w:tcW w:w="12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 w:rsidP="008B7C1E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способы создания недискриминационной среды взаимодействия при организации обучения дисциплинам технологического цикла</w:t>
            </w:r>
          </w:p>
        </w:tc>
      </w:tr>
      <w:tr w:rsidR="00AE5DDE" w:rsidRPr="00691FD9" w:rsidTr="00CD4B94">
        <w:trPr>
          <w:trHeight w:hRule="exact" w:val="478"/>
        </w:trPr>
        <w:tc>
          <w:tcPr>
            <w:tcW w:w="12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 w:rsidP="008B7C1E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способы создания недискриминационной среды взаимодействия при организации обучения дисциплинам технологического цикла</w:t>
            </w:r>
          </w:p>
        </w:tc>
      </w:tr>
      <w:tr w:rsidR="00AE5DDE" w:rsidTr="00CD4B9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E5DDE" w:rsidRPr="00691FD9" w:rsidTr="00CD4B94">
        <w:trPr>
          <w:trHeight w:hRule="exact" w:val="478"/>
        </w:trPr>
        <w:tc>
          <w:tcPr>
            <w:tcW w:w="12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учитывать </w:t>
            </w:r>
            <w:r w:rsidR="008B7C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возможности </w:t>
            </w:r>
            <w:r w:rsidR="008B7C1E" w:rsidRPr="008B7C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создания недискриминационной среды взаимодействия 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процессе обучения дисциплинам технологического цикла</w:t>
            </w:r>
          </w:p>
        </w:tc>
      </w:tr>
      <w:tr w:rsidR="008B7C1E" w:rsidRPr="00691FD9" w:rsidTr="00CD4B94">
        <w:trPr>
          <w:trHeight w:hRule="exact" w:val="529"/>
        </w:trPr>
        <w:tc>
          <w:tcPr>
            <w:tcW w:w="12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C1E" w:rsidRDefault="008B7C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C1E" w:rsidRPr="006871F2" w:rsidRDefault="008B7C1E" w:rsidP="00CD4B94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учитывать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r w:rsidR="00CD4B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8B7C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создания недискриминационной среды взаимодействия 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процессе обучения дисциплинам технологического цикла</w:t>
            </w:r>
          </w:p>
        </w:tc>
      </w:tr>
      <w:tr w:rsidR="008B7C1E" w:rsidRPr="00691FD9" w:rsidTr="00CD4B94">
        <w:trPr>
          <w:trHeight w:hRule="exact" w:val="478"/>
        </w:trPr>
        <w:tc>
          <w:tcPr>
            <w:tcW w:w="12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C1E" w:rsidRDefault="008B7C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7C1E" w:rsidRPr="006871F2" w:rsidRDefault="008B7C1E" w:rsidP="00CD4B94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учитывать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</w:t>
            </w:r>
            <w:r w:rsidR="00CD4B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8B7C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создания недискриминационной среды взаимодействия 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процессе обучения дисциплинам технологического цикла</w:t>
            </w:r>
          </w:p>
        </w:tc>
      </w:tr>
      <w:tr w:rsidR="00AE5DDE" w:rsidTr="00CD4B9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E5DDE" w:rsidRPr="00691FD9" w:rsidTr="00CD4B94">
        <w:trPr>
          <w:trHeight w:hRule="exact" w:val="277"/>
        </w:trPr>
        <w:tc>
          <w:tcPr>
            <w:tcW w:w="12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создания недискриминационной среды взаимодействия при выполнении профессиональных задач</w:t>
            </w:r>
          </w:p>
        </w:tc>
      </w:tr>
      <w:tr w:rsidR="00CD4B94" w:rsidRPr="00691FD9" w:rsidTr="00CD4B94">
        <w:trPr>
          <w:trHeight w:hRule="exact" w:val="524"/>
        </w:trPr>
        <w:tc>
          <w:tcPr>
            <w:tcW w:w="12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B94" w:rsidRDefault="00CD4B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B94" w:rsidRPr="006871F2" w:rsidRDefault="00CD4B94" w:rsidP="00C56FDF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создания недискриминационной среды взаимодействия при выполнении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основных 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профессиональных задач</w:t>
            </w:r>
          </w:p>
        </w:tc>
      </w:tr>
      <w:tr w:rsidR="00CD4B94" w:rsidRPr="00691FD9" w:rsidTr="00CD4B94">
        <w:trPr>
          <w:trHeight w:hRule="exact" w:val="432"/>
        </w:trPr>
        <w:tc>
          <w:tcPr>
            <w:tcW w:w="12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B94" w:rsidRDefault="00CD4B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B94" w:rsidRPr="006871F2" w:rsidRDefault="00CD4B94" w:rsidP="00C56FDF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создания недискриминационной среды взаимодействия при выполнении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некоторых 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профессиональных задач</w:t>
            </w:r>
          </w:p>
        </w:tc>
      </w:tr>
      <w:tr w:rsidR="00AE5DDE" w:rsidRPr="00691FD9" w:rsidTr="00CD4B94">
        <w:trPr>
          <w:trHeight w:hRule="exact" w:val="706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CD4B94" w:rsidRDefault="003F6362" w:rsidP="00CD4B9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CD4B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ОПК-7: Способен планировать и организовывать взаимодействия участников образовательных отношений</w:t>
            </w:r>
            <w:r w:rsidR="00CD4B94" w:rsidRPr="00CD4B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CD4B94" w:rsidRPr="00CD4B94" w:rsidRDefault="00CD4B94" w:rsidP="00CD4B9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CD4B94">
              <w:rPr>
                <w:rFonts w:ascii="Times New Roman" w:hAnsi="Times New Roman" w:cs="Times New Roman"/>
                <w:b/>
                <w:sz w:val="19"/>
                <w:szCs w:val="19"/>
              </w:rPr>
              <w:t>ОПК.7.1. Осуществляет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</w:p>
        </w:tc>
      </w:tr>
      <w:tr w:rsidR="00AE5DDE" w:rsidTr="00CD4B9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E5DDE" w:rsidRPr="00691FD9" w:rsidTr="00CD4B94">
        <w:trPr>
          <w:trHeight w:hRule="exact" w:val="277"/>
        </w:trPr>
        <w:tc>
          <w:tcPr>
            <w:tcW w:w="12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организации взаимодействия участников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образовательеых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отношений</w:t>
            </w:r>
          </w:p>
        </w:tc>
      </w:tr>
      <w:tr w:rsidR="00AE5DDE" w:rsidRPr="00691FD9" w:rsidTr="00CD4B94">
        <w:trPr>
          <w:trHeight w:hRule="exact" w:val="277"/>
        </w:trPr>
        <w:tc>
          <w:tcPr>
            <w:tcW w:w="12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способы организации взаимодействия участников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образовательеых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отношений</w:t>
            </w:r>
          </w:p>
        </w:tc>
      </w:tr>
      <w:tr w:rsidR="00AE5DDE" w:rsidRPr="00691FD9" w:rsidTr="00CD4B94">
        <w:trPr>
          <w:trHeight w:hRule="exact" w:val="277"/>
        </w:trPr>
        <w:tc>
          <w:tcPr>
            <w:tcW w:w="12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способы организации взаимодействия участников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образовательеых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отношений</w:t>
            </w:r>
          </w:p>
        </w:tc>
      </w:tr>
      <w:tr w:rsidR="00AE5DDE" w:rsidTr="00CD4B9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E5DDE" w:rsidRPr="00691FD9" w:rsidTr="00CD4B94">
        <w:trPr>
          <w:trHeight w:hRule="exact" w:val="478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взаимодействие участников образовательных отношений в процессе обучения дисциплинам технологического цикла</w:t>
            </w:r>
          </w:p>
        </w:tc>
      </w:tr>
      <w:tr w:rsidR="00AE5DDE" w:rsidRPr="00691FD9" w:rsidTr="00CD4B94">
        <w:trPr>
          <w:trHeight w:hRule="exact" w:val="478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основные этапы взаимодействия участников образовательных отношений в процессе обучения дисциплинам технологического цикла</w:t>
            </w:r>
          </w:p>
        </w:tc>
      </w:tr>
      <w:tr w:rsidR="00AE5DDE" w:rsidRPr="00691FD9" w:rsidTr="00CD4B94">
        <w:trPr>
          <w:trHeight w:hRule="exact" w:val="478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некот</w:t>
            </w:r>
            <w:r w:rsidR="00CD4B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рые этапы взаимодействия участников образовательных отношений в процессе обучения дисциплинам технологического цикла</w:t>
            </w:r>
          </w:p>
        </w:tc>
      </w:tr>
      <w:tr w:rsidR="00AE5DDE" w:rsidTr="00CD4B9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E5DDE" w:rsidRPr="00691FD9" w:rsidTr="00CD4B94">
        <w:trPr>
          <w:trHeight w:hRule="exact" w:val="478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организации взаимодействия участников образовательных отношений в процессе обучения дисциплинам технологического цикла</w:t>
            </w:r>
          </w:p>
        </w:tc>
      </w:tr>
      <w:tr w:rsidR="00AE5DDE" w:rsidRPr="00691FD9" w:rsidTr="00CD4B94">
        <w:trPr>
          <w:trHeight w:hRule="exact" w:val="478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методами организации взаимодействия участников образовательных отношений в процессе обучения дисциплинам технологического цикла</w:t>
            </w:r>
          </w:p>
        </w:tc>
      </w:tr>
      <w:tr w:rsidR="00AE5DDE" w:rsidRPr="00691FD9" w:rsidTr="00CD4B94">
        <w:trPr>
          <w:trHeight w:hRule="exact" w:val="478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методами организации взаимодействия участников образовательных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отношенийв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процессе обучения дисциплинам технологического цикла</w:t>
            </w:r>
          </w:p>
        </w:tc>
      </w:tr>
      <w:tr w:rsidR="00CD4B94" w:rsidRPr="00691FD9" w:rsidTr="00CD4B94">
        <w:trPr>
          <w:trHeight w:hRule="exact" w:val="998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B94" w:rsidRDefault="00CD4B94" w:rsidP="00C56F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ОПК-7: Способен планировать и организовывать взаимодействия участников образовательных отношений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CD4B94" w:rsidRPr="000C375E" w:rsidRDefault="00CD4B94" w:rsidP="00C56FD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0C375E">
              <w:rPr>
                <w:rFonts w:ascii="Times New Roman" w:hAnsi="Times New Roman" w:cs="Times New Roman"/>
                <w:b/>
                <w:sz w:val="19"/>
                <w:szCs w:val="19"/>
              </w:rPr>
              <w:t>ОПК.7.2. Организует совместную деятельность участников образовательных отношений в рамках реализации образовательных программ</w:t>
            </w:r>
          </w:p>
        </w:tc>
      </w:tr>
      <w:tr w:rsidR="00CD4B94" w:rsidTr="00CD4B9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B94" w:rsidRDefault="00CD4B94" w:rsidP="00C56F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D4B94" w:rsidRPr="00691FD9" w:rsidTr="00CD4B94">
        <w:trPr>
          <w:trHeight w:hRule="exact" w:val="632"/>
        </w:trPr>
        <w:tc>
          <w:tcPr>
            <w:tcW w:w="12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B94" w:rsidRDefault="00CD4B94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B94" w:rsidRPr="009E1258" w:rsidRDefault="00CD4B94" w:rsidP="00C56FD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теоретические основы и практические методы, способы, правила планирования и организации </w:t>
            </w:r>
            <w:r w:rsidRPr="000C37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0C37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участников образовательных отношений в рамках реализации образовательных программ</w:t>
            </w:r>
          </w:p>
        </w:tc>
      </w:tr>
      <w:tr w:rsidR="00CD4B94" w:rsidRPr="00691FD9" w:rsidTr="00CD4B94">
        <w:trPr>
          <w:trHeight w:hRule="exact" w:val="478"/>
        </w:trPr>
        <w:tc>
          <w:tcPr>
            <w:tcW w:w="12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B94" w:rsidRDefault="00CD4B94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B94" w:rsidRPr="009E1258" w:rsidRDefault="00CD4B94" w:rsidP="00C56FD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методы, способы, правила планирования и организации </w:t>
            </w:r>
            <w:r w:rsidRPr="000C37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0C37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участников образовательных отношений в рамках реализации образовательных программ</w:t>
            </w:r>
          </w:p>
        </w:tc>
      </w:tr>
      <w:tr w:rsidR="00CD4B94" w:rsidRPr="00691FD9" w:rsidTr="00CD4B94">
        <w:trPr>
          <w:trHeight w:hRule="exact" w:val="478"/>
        </w:trPr>
        <w:tc>
          <w:tcPr>
            <w:tcW w:w="12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B94" w:rsidRDefault="00CD4B94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B94" w:rsidRPr="009E1258" w:rsidRDefault="00CD4B94" w:rsidP="00C56FD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методы, способы, правила планирования и </w:t>
            </w:r>
            <w:r w:rsidRPr="000C37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0C37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участников образовательных отношений в рамках реализации образовательных программ</w:t>
            </w:r>
          </w:p>
        </w:tc>
      </w:tr>
      <w:tr w:rsidR="00CD4B94" w:rsidTr="00CD4B9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B94" w:rsidRDefault="00CD4B94" w:rsidP="00C56F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D4B94" w:rsidRPr="00691FD9" w:rsidTr="00CD4B94">
        <w:trPr>
          <w:trHeight w:hRule="exact" w:val="478"/>
        </w:trPr>
        <w:tc>
          <w:tcPr>
            <w:tcW w:w="12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B94" w:rsidRDefault="00CD4B94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B94" w:rsidRPr="009E1258" w:rsidRDefault="00CD4B94" w:rsidP="00C56FD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</w:t>
            </w:r>
            <w:r w:rsidRPr="001F5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совместную деятельность участников образовательных отношений </w:t>
            </w: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больших/малых группах и планировать нацеленность на результат</w:t>
            </w:r>
          </w:p>
        </w:tc>
      </w:tr>
      <w:tr w:rsidR="00CD4B94" w:rsidRPr="00691FD9" w:rsidTr="00CD4B94">
        <w:trPr>
          <w:trHeight w:hRule="exact" w:val="277"/>
        </w:trPr>
        <w:tc>
          <w:tcPr>
            <w:tcW w:w="12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B94" w:rsidRDefault="00CD4B94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B94" w:rsidRPr="009E1258" w:rsidRDefault="00CD4B94" w:rsidP="00C56FD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</w:t>
            </w:r>
            <w:r w:rsidRPr="001F5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совместную деятельность участников образовательных отношений </w:t>
            </w: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участников образовательных отношений в малых группах</w:t>
            </w:r>
          </w:p>
        </w:tc>
      </w:tr>
      <w:tr w:rsidR="00CD4B94" w:rsidRPr="00691FD9" w:rsidTr="00CD4B94">
        <w:trPr>
          <w:trHeight w:hRule="exact" w:val="277"/>
        </w:trPr>
        <w:tc>
          <w:tcPr>
            <w:tcW w:w="12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B94" w:rsidRDefault="00CD4B94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B94" w:rsidRPr="009E1258" w:rsidRDefault="00CD4B94" w:rsidP="00C56FD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планировать </w:t>
            </w:r>
            <w:r w:rsidRPr="001F525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совместную деятельность участников образовательных отношений </w:t>
            </w: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малых группах</w:t>
            </w:r>
          </w:p>
        </w:tc>
      </w:tr>
      <w:tr w:rsidR="00CD4B94" w:rsidTr="00CD4B9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B94" w:rsidRDefault="00CD4B94" w:rsidP="00C56F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D4B94" w:rsidRPr="00691FD9" w:rsidTr="00CD4B94">
        <w:trPr>
          <w:trHeight w:hRule="exact" w:val="478"/>
        </w:trPr>
        <w:tc>
          <w:tcPr>
            <w:tcW w:w="12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B94" w:rsidRDefault="00CD4B94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B94" w:rsidRPr="009E1258" w:rsidRDefault="00CD4B94" w:rsidP="00C56FD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опытом выбора сре</w:t>
            </w:r>
            <w:proofErr w:type="gramStart"/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дл</w:t>
            </w:r>
            <w:proofErr w:type="gramEnd"/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 отработки навыков эффективно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</w:t>
            </w: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C21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ой</w:t>
            </w:r>
            <w:r w:rsidRPr="006C21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участников образовательных отношений, подачи обратной связи и мониторинга динамики развития отношений  в группе</w:t>
            </w:r>
          </w:p>
        </w:tc>
      </w:tr>
      <w:tr w:rsidR="00CD4B94" w:rsidRPr="00691FD9" w:rsidTr="00CD4B94">
        <w:trPr>
          <w:trHeight w:hRule="exact" w:val="478"/>
        </w:trPr>
        <w:tc>
          <w:tcPr>
            <w:tcW w:w="12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B94" w:rsidRDefault="00CD4B94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B94" w:rsidRPr="009E1258" w:rsidRDefault="00CD4B94" w:rsidP="00C56FD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организации </w:t>
            </w:r>
            <w:r w:rsidRPr="006C21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эффективной совместной деятельности</w:t>
            </w: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участников образовательных отношений, подачи обратной связи</w:t>
            </w:r>
          </w:p>
        </w:tc>
      </w:tr>
      <w:tr w:rsidR="00CD4B94" w:rsidRPr="00691FD9" w:rsidTr="00CD4B94">
        <w:trPr>
          <w:trHeight w:hRule="exact" w:val="277"/>
        </w:trPr>
        <w:tc>
          <w:tcPr>
            <w:tcW w:w="12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B94" w:rsidRDefault="00CD4B94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4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B94" w:rsidRPr="009E1258" w:rsidRDefault="00CD4B94" w:rsidP="00C56FDF">
            <w:pPr>
              <w:spacing w:after="0" w:line="240" w:lineRule="auto"/>
              <w:rPr>
                <w:sz w:val="19"/>
                <w:szCs w:val="19"/>
              </w:rPr>
            </w:pP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организации </w:t>
            </w:r>
            <w:r w:rsidRPr="006C21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эффективной совместной деятельности</w:t>
            </w:r>
            <w:r w:rsidRPr="009E12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участников образовательных отношений</w:t>
            </w:r>
          </w:p>
        </w:tc>
      </w:tr>
      <w:tr w:rsidR="00CD4B94" w:rsidRPr="00691FD9" w:rsidTr="00CD4B94">
        <w:trPr>
          <w:trHeight w:hRule="exact" w:val="478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B94" w:rsidRPr="00CD4B94" w:rsidRDefault="00CD4B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901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4B94" w:rsidRPr="006871F2" w:rsidRDefault="00CD4B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AE5DDE" w:rsidRPr="00691FD9" w:rsidTr="00CD4B94">
        <w:trPr>
          <w:trHeight w:hRule="exact" w:val="416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AE5DDE" w:rsidTr="00CD4B94">
        <w:trPr>
          <w:trHeight w:hRule="exact" w:val="27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E5DDE" w:rsidRPr="00691FD9" w:rsidTr="00CD4B94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предмет, задачи, категориальный аппарат методики преподавания дисциплин технологического цикла;</w:t>
            </w:r>
          </w:p>
        </w:tc>
      </w:tr>
      <w:tr w:rsidR="00AE5DDE" w:rsidRPr="00691FD9" w:rsidTr="00CD4B94">
        <w:trPr>
          <w:trHeight w:hRule="exact" w:val="50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концепцию технологического образования; содержание действующих школьных программ; учебно-методическую литературу по предмету;</w:t>
            </w:r>
          </w:p>
        </w:tc>
      </w:tr>
      <w:tr w:rsidR="00AE5DDE" w:rsidTr="00CD4B94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современные педагогические технологии;</w:t>
            </w:r>
          </w:p>
        </w:tc>
      </w:tr>
      <w:tr w:rsidR="00AE5DDE" w:rsidRPr="00691FD9" w:rsidTr="00CD4B94">
        <w:trPr>
          <w:trHeight w:hRule="exact" w:val="50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виды и приемы осуществления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внутрипредметных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межпредметных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связей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роботоехники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другими предметами;</w:t>
            </w:r>
          </w:p>
        </w:tc>
      </w:tr>
      <w:tr w:rsidR="00AE5DDE" w:rsidRPr="00691FD9" w:rsidTr="00CD4B94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формы организации учебных занятий по робототехнике; формы организации деятельности учащихся на уроке;</w:t>
            </w:r>
          </w:p>
        </w:tc>
      </w:tr>
      <w:tr w:rsidR="00AE5DDE" w:rsidRPr="00691FD9" w:rsidTr="00CD4B94">
        <w:trPr>
          <w:trHeight w:hRule="exact" w:val="50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подходы к классификации методов обучения; характеристику отдельных методов; факторы, влияющие на выбор методов обучения;</w:t>
            </w:r>
          </w:p>
        </w:tc>
      </w:tr>
      <w:tr w:rsidR="00AE5DDE" w:rsidRPr="00691FD9" w:rsidTr="00CD4B94">
        <w:trPr>
          <w:trHeight w:hRule="exact" w:val="50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систему средств преподавания робототехники; характеристику отдельных средств обучения, методику их применения на уроке;</w:t>
            </w:r>
          </w:p>
        </w:tc>
      </w:tr>
      <w:tr w:rsidR="00AE5DDE" w:rsidRPr="00691FD9" w:rsidTr="00CD4B94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требования к организации и оборудованию учебно-материальной базы для преподавания робототехники;</w:t>
            </w:r>
          </w:p>
        </w:tc>
      </w:tr>
      <w:tr w:rsidR="00AE5DDE" w:rsidRPr="00691FD9" w:rsidTr="00CD4B94">
        <w:trPr>
          <w:trHeight w:hRule="exact" w:val="50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виды планирования учебной работы, требования к разработке планов (перспективного, календарного, тематического, поурочного);</w:t>
            </w:r>
          </w:p>
        </w:tc>
      </w:tr>
      <w:tr w:rsidR="00AE5DDE" w:rsidRPr="00691FD9" w:rsidTr="00CD4B94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приемы организации и осуществления практических работ по робототехнике;</w:t>
            </w:r>
          </w:p>
        </w:tc>
      </w:tr>
      <w:tr w:rsidR="00AE5DDE" w:rsidRPr="00691FD9" w:rsidTr="00CD4B94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систему контроля и учета учебной деятельности, критерии оценки;</w:t>
            </w:r>
          </w:p>
        </w:tc>
      </w:tr>
      <w:tr w:rsidR="00AE5DDE" w:rsidTr="00CD4B94">
        <w:trPr>
          <w:trHeight w:hRule="exact" w:val="27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E5DDE" w:rsidRPr="00691FD9" w:rsidTr="00CD4B94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школьные учебные программы; разрабатывать проект авторской программы;</w:t>
            </w:r>
          </w:p>
        </w:tc>
      </w:tr>
      <w:tr w:rsidR="00AE5DDE" w:rsidRPr="00691FD9" w:rsidTr="00CD4B94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проектировать и осуществлять учебно-воспитательный процесс по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роботехнике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E5DDE" w:rsidRPr="00691FD9" w:rsidTr="00CD4B94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учебники, учебно-методическую литературу;</w:t>
            </w:r>
          </w:p>
        </w:tc>
      </w:tr>
      <w:tr w:rsidR="00AE5DDE" w:rsidRPr="00691FD9" w:rsidTr="00CD4B94">
        <w:trPr>
          <w:trHeight w:hRule="exact" w:val="50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корректно выражать и аргументированно обосновывать положения методики преподавания робототехники; грамотно использовать профессиональную лексику;</w:t>
            </w:r>
          </w:p>
        </w:tc>
      </w:tr>
      <w:tr w:rsidR="00AE5DDE" w:rsidRPr="00691FD9" w:rsidTr="00CD4B94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выявлять и осуществлять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межпредметные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внутрипредметные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связи при преподавании робототехники;</w:t>
            </w:r>
          </w:p>
        </w:tc>
      </w:tr>
      <w:tr w:rsidR="00AE5DDE" w:rsidTr="00CD4B94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целесообразные формы обучения;</w:t>
            </w:r>
          </w:p>
        </w:tc>
      </w:tr>
      <w:tr w:rsidR="00AE5DDE" w:rsidRPr="00691FD9" w:rsidTr="00CD4B94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выбирать оптимальные методы и приемы обучения;</w:t>
            </w:r>
          </w:p>
        </w:tc>
      </w:tr>
      <w:tr w:rsidR="00AE5DDE" w:rsidRPr="00691FD9" w:rsidTr="00CD4B94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и методически грамотно применять средства обучения на уроке;</w:t>
            </w:r>
          </w:p>
        </w:tc>
      </w:tr>
      <w:tr w:rsidR="00AE5DDE" w:rsidRPr="00691FD9" w:rsidTr="00CD4B94">
        <w:trPr>
          <w:trHeight w:hRule="exact" w:val="50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организовывать и проводить практические работы, инструктажи; разрабатывать технико-технологическую документацию;</w:t>
            </w:r>
          </w:p>
        </w:tc>
      </w:tr>
      <w:tr w:rsidR="00AE5DDE" w:rsidTr="00CD4B94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проводить комплексный анализ урока;</w:t>
            </w:r>
          </w:p>
        </w:tc>
      </w:tr>
      <w:tr w:rsidR="00AE5DDE" w:rsidRPr="00691FD9" w:rsidTr="00CD4B94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3.2.11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диагностику знаний и умений учащихся;</w:t>
            </w:r>
          </w:p>
        </w:tc>
      </w:tr>
      <w:tr w:rsidR="00AE5DDE" w:rsidTr="00CD4B94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3.2.12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проектную деятельность школьников;</w:t>
            </w:r>
          </w:p>
        </w:tc>
      </w:tr>
      <w:tr w:rsidR="00AE5DDE" w:rsidRPr="00691FD9" w:rsidTr="00CD4B94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3.2.13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диагностику состояния учебно-материальной базы;</w:t>
            </w:r>
          </w:p>
        </w:tc>
      </w:tr>
      <w:tr w:rsidR="00AE5DDE" w:rsidRPr="00691FD9" w:rsidTr="00CD4B94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3.2.14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в учебно-воспитательном процессе современные образовательные ресурсы и др.</w:t>
            </w:r>
          </w:p>
        </w:tc>
      </w:tr>
      <w:tr w:rsidR="00AE5DDE" w:rsidTr="00CD4B94">
        <w:trPr>
          <w:trHeight w:hRule="exact" w:val="27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E5DDE" w:rsidRPr="00691FD9" w:rsidTr="00CD4B94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способами совершенствования профессиональных знаний и умений;</w:t>
            </w:r>
          </w:p>
        </w:tc>
      </w:tr>
      <w:tr w:rsidR="00AE5DDE" w:rsidRPr="00691FD9" w:rsidTr="00CD4B94">
        <w:trPr>
          <w:trHeight w:hRule="exact" w:val="50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способами ориентации в профессиональных источниках информации (учебная и учебно-методическая литература, журналы, сайты, образовательные порталы);</w:t>
            </w:r>
          </w:p>
        </w:tc>
      </w:tr>
      <w:tr w:rsidR="00AE5DDE" w:rsidRPr="00691FD9" w:rsidTr="00CD4B94">
        <w:trPr>
          <w:trHeight w:hRule="exact" w:val="50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проектирования учебно-воспитательного процесса по предмету с использованием современных технологий;</w:t>
            </w:r>
          </w:p>
        </w:tc>
      </w:tr>
      <w:tr w:rsidR="00AE5DDE" w:rsidRPr="00691FD9" w:rsidTr="00CD4B94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приемами реализации в учебно-воспитательном процессе современных информационных технологий;</w:t>
            </w:r>
          </w:p>
        </w:tc>
      </w:tr>
      <w:tr w:rsidR="00AE5DDE" w:rsidRPr="00691FD9" w:rsidTr="00CD4B94">
        <w:trPr>
          <w:trHeight w:hRule="exact" w:val="50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способами диагностирования уровня технико-технологических знаний, умений и </w:t>
            </w:r>
            <w:proofErr w:type="gram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навыков</w:t>
            </w:r>
            <w:proofErr w:type="gram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по робототехнике;</w:t>
            </w:r>
          </w:p>
        </w:tc>
      </w:tr>
      <w:tr w:rsidR="00AE5DDE" w:rsidRPr="00691FD9" w:rsidTr="00CD4B94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95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способами организации проектной деятельности школьников и др.</w:t>
            </w:r>
          </w:p>
        </w:tc>
      </w:tr>
      <w:tr w:rsidR="00AE5DDE" w:rsidRPr="00691FD9" w:rsidTr="00CD4B94">
        <w:trPr>
          <w:trHeight w:hRule="exact" w:val="277"/>
        </w:trPr>
        <w:tc>
          <w:tcPr>
            <w:tcW w:w="762" w:type="dxa"/>
            <w:gridSpan w:val="2"/>
          </w:tcPr>
          <w:p w:rsidR="00AE5DDE" w:rsidRPr="006871F2" w:rsidRDefault="00AE5DDE"/>
        </w:tc>
        <w:tc>
          <w:tcPr>
            <w:tcW w:w="166" w:type="dxa"/>
            <w:gridSpan w:val="2"/>
          </w:tcPr>
          <w:p w:rsidR="00AE5DDE" w:rsidRPr="006871F2" w:rsidRDefault="00AE5DDE"/>
        </w:tc>
        <w:tc>
          <w:tcPr>
            <w:tcW w:w="3413" w:type="dxa"/>
            <w:gridSpan w:val="6"/>
          </w:tcPr>
          <w:p w:rsidR="00AE5DDE" w:rsidRPr="006871F2" w:rsidRDefault="00AE5DDE"/>
        </w:tc>
        <w:tc>
          <w:tcPr>
            <w:tcW w:w="936" w:type="dxa"/>
            <w:gridSpan w:val="3"/>
          </w:tcPr>
          <w:p w:rsidR="00AE5DDE" w:rsidRPr="006871F2" w:rsidRDefault="00AE5DDE"/>
        </w:tc>
        <w:tc>
          <w:tcPr>
            <w:tcW w:w="679" w:type="dxa"/>
          </w:tcPr>
          <w:p w:rsidR="00AE5DDE" w:rsidRPr="006871F2" w:rsidRDefault="00AE5DDE"/>
        </w:tc>
        <w:tc>
          <w:tcPr>
            <w:tcW w:w="1093" w:type="dxa"/>
          </w:tcPr>
          <w:p w:rsidR="00AE5DDE" w:rsidRPr="006871F2" w:rsidRDefault="00AE5DDE"/>
        </w:tc>
        <w:tc>
          <w:tcPr>
            <w:tcW w:w="1225" w:type="dxa"/>
            <w:gridSpan w:val="2"/>
          </w:tcPr>
          <w:p w:rsidR="00AE5DDE" w:rsidRPr="006871F2" w:rsidRDefault="00AE5DDE"/>
        </w:tc>
        <w:tc>
          <w:tcPr>
            <w:tcW w:w="658" w:type="dxa"/>
          </w:tcPr>
          <w:p w:rsidR="00AE5DDE" w:rsidRPr="006871F2" w:rsidRDefault="00AE5DDE"/>
        </w:tc>
        <w:tc>
          <w:tcPr>
            <w:tcW w:w="379" w:type="dxa"/>
            <w:gridSpan w:val="3"/>
          </w:tcPr>
          <w:p w:rsidR="00AE5DDE" w:rsidRPr="006871F2" w:rsidRDefault="00AE5DDE"/>
        </w:tc>
        <w:tc>
          <w:tcPr>
            <w:tcW w:w="963" w:type="dxa"/>
          </w:tcPr>
          <w:p w:rsidR="00AE5DDE" w:rsidRPr="006871F2" w:rsidRDefault="00AE5DDE"/>
        </w:tc>
      </w:tr>
      <w:tr w:rsidR="00AE5DDE" w:rsidRPr="00691FD9" w:rsidTr="00CD4B9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E5DDE" w:rsidTr="00CD4B94">
        <w:trPr>
          <w:trHeight w:hRule="exact" w:val="416"/>
        </w:trPr>
        <w:tc>
          <w:tcPr>
            <w:tcW w:w="9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4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E5DDE" w:rsidRPr="00691FD9" w:rsidTr="00CD4B94">
        <w:trPr>
          <w:trHeight w:hRule="exact" w:val="478"/>
        </w:trPr>
        <w:tc>
          <w:tcPr>
            <w:tcW w:w="9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AE5DDE"/>
        </w:tc>
        <w:tc>
          <w:tcPr>
            <w:tcW w:w="34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Общие вопросы методики обучения</w:t>
            </w:r>
          </w:p>
        </w:tc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AE5DDE"/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AE5DDE"/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AE5DDE"/>
        </w:tc>
        <w:tc>
          <w:tcPr>
            <w:tcW w:w="1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AE5DDE"/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AE5DDE"/>
        </w:tc>
        <w:tc>
          <w:tcPr>
            <w:tcW w:w="13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AE5DDE"/>
        </w:tc>
      </w:tr>
      <w:tr w:rsidR="00AE5DDE" w:rsidTr="00CD4B94">
        <w:trPr>
          <w:trHeight w:hRule="exact" w:val="917"/>
        </w:trPr>
        <w:tc>
          <w:tcPr>
            <w:tcW w:w="9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4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Методика обучения как компонент педагогической науки. Характеристика профессионально-педагогической деятельности учителя.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 ОПК- 7</w:t>
            </w:r>
          </w:p>
        </w:tc>
        <w:tc>
          <w:tcPr>
            <w:tcW w:w="1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</w:t>
            </w:r>
          </w:p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AE5DDE"/>
        </w:tc>
      </w:tr>
      <w:tr w:rsidR="00AE5DDE" w:rsidTr="00CD4B94">
        <w:trPr>
          <w:trHeight w:hRule="exact" w:val="697"/>
        </w:trPr>
        <w:tc>
          <w:tcPr>
            <w:tcW w:w="9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1.2</w:t>
            </w:r>
          </w:p>
        </w:tc>
        <w:tc>
          <w:tcPr>
            <w:tcW w:w="34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и анализ нормативных документов: ФГОС ООО, проф. стандарт «Педагога». /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 ОПК- 7</w:t>
            </w:r>
          </w:p>
        </w:tc>
        <w:tc>
          <w:tcPr>
            <w:tcW w:w="1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</w:t>
            </w:r>
          </w:p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AE5DDE"/>
        </w:tc>
      </w:tr>
      <w:tr w:rsidR="00AE5DDE" w:rsidTr="00CD4B94">
        <w:trPr>
          <w:trHeight w:hRule="exact" w:val="697"/>
        </w:trPr>
        <w:tc>
          <w:tcPr>
            <w:tcW w:w="9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4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и анализ учебных программ  /</w:t>
            </w:r>
            <w:proofErr w:type="spellStart"/>
            <w:proofErr w:type="gram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 ОПК- 7</w:t>
            </w:r>
          </w:p>
        </w:tc>
        <w:tc>
          <w:tcPr>
            <w:tcW w:w="1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</w:t>
            </w:r>
          </w:p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AE5DDE"/>
        </w:tc>
      </w:tr>
      <w:tr w:rsidR="00AE5DDE" w:rsidTr="00CD4B94">
        <w:trPr>
          <w:trHeight w:hRule="exact" w:val="697"/>
        </w:trPr>
        <w:tc>
          <w:tcPr>
            <w:tcW w:w="9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4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Календарное планирование занятий.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 ОПК- 7</w:t>
            </w:r>
          </w:p>
        </w:tc>
        <w:tc>
          <w:tcPr>
            <w:tcW w:w="1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</w:t>
            </w:r>
          </w:p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AE5DDE"/>
        </w:tc>
      </w:tr>
      <w:tr w:rsidR="00AE5DDE" w:rsidTr="00CD4B94">
        <w:trPr>
          <w:trHeight w:hRule="exact" w:val="697"/>
        </w:trPr>
        <w:tc>
          <w:tcPr>
            <w:tcW w:w="9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4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Календарное планирование занятий в учебных мастерских /Ср/</w:t>
            </w:r>
          </w:p>
        </w:tc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 ОПК- 7</w:t>
            </w:r>
          </w:p>
        </w:tc>
        <w:tc>
          <w:tcPr>
            <w:tcW w:w="1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</w:t>
            </w:r>
          </w:p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AE5DDE"/>
        </w:tc>
      </w:tr>
      <w:tr w:rsidR="00AE5DDE" w:rsidTr="00CD4B94">
        <w:trPr>
          <w:trHeight w:hRule="exact" w:val="478"/>
        </w:trPr>
        <w:tc>
          <w:tcPr>
            <w:tcW w:w="9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AE5DDE"/>
        </w:tc>
        <w:tc>
          <w:tcPr>
            <w:tcW w:w="34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Методическая подготовка учителя</w:t>
            </w:r>
          </w:p>
        </w:tc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AE5DDE"/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AE5DDE"/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AE5DDE"/>
        </w:tc>
        <w:tc>
          <w:tcPr>
            <w:tcW w:w="1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AE5DDE"/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AE5DDE"/>
        </w:tc>
        <w:tc>
          <w:tcPr>
            <w:tcW w:w="13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AE5DDE"/>
        </w:tc>
      </w:tr>
      <w:tr w:rsidR="00AE5DDE" w:rsidTr="00CD4B94">
        <w:trPr>
          <w:trHeight w:hRule="exact" w:val="697"/>
        </w:trPr>
        <w:tc>
          <w:tcPr>
            <w:tcW w:w="9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учителя к занятиям. Методы, формы и средства обучения  /Лек/</w:t>
            </w:r>
          </w:p>
        </w:tc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AE5DDE"/>
        </w:tc>
      </w:tr>
      <w:tr w:rsidR="00AE5DDE" w:rsidTr="00CD4B94">
        <w:trPr>
          <w:trHeight w:hRule="exact" w:val="697"/>
        </w:trPr>
        <w:tc>
          <w:tcPr>
            <w:tcW w:w="9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Составление плана-конспекта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занятия.Выбор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методов обучения учащихся на уроках. /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 ОПК- 7</w:t>
            </w:r>
          </w:p>
        </w:tc>
        <w:tc>
          <w:tcPr>
            <w:tcW w:w="1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AE5DDE"/>
        </w:tc>
      </w:tr>
      <w:tr w:rsidR="00AE5DDE" w:rsidTr="00CD4B94">
        <w:trPr>
          <w:trHeight w:hRule="exact" w:val="478"/>
        </w:trPr>
        <w:tc>
          <w:tcPr>
            <w:tcW w:w="9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содержания  инструктажа учащихся  /</w:t>
            </w:r>
            <w:proofErr w:type="gram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 ОПК- 7</w:t>
            </w:r>
          </w:p>
        </w:tc>
        <w:tc>
          <w:tcPr>
            <w:tcW w:w="1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AE5DDE"/>
        </w:tc>
      </w:tr>
      <w:tr w:rsidR="00AE5DDE" w:rsidTr="00CD4B94">
        <w:trPr>
          <w:trHeight w:hRule="exact" w:val="697"/>
        </w:trPr>
        <w:tc>
          <w:tcPr>
            <w:tcW w:w="9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Контроль, учет и оценка знаний, умений и навыков учащихся по технологии /Лек/</w:t>
            </w:r>
          </w:p>
        </w:tc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 ОПК- 7</w:t>
            </w:r>
          </w:p>
        </w:tc>
        <w:tc>
          <w:tcPr>
            <w:tcW w:w="1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AE5DDE"/>
        </w:tc>
      </w:tr>
      <w:tr w:rsidR="00AE5DDE" w:rsidTr="00CD4B94">
        <w:trPr>
          <w:trHeight w:hRule="exact" w:val="917"/>
        </w:trPr>
        <w:tc>
          <w:tcPr>
            <w:tcW w:w="9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Подготовка и разработка школьной лабораторной 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gram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азработка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 средств наглядности к уроку /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 ОПК- 7</w:t>
            </w:r>
          </w:p>
        </w:tc>
        <w:tc>
          <w:tcPr>
            <w:tcW w:w="1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AE5DDE"/>
        </w:tc>
      </w:tr>
      <w:tr w:rsidR="00AE5DDE" w:rsidTr="00CD4B94">
        <w:trPr>
          <w:trHeight w:hRule="exact" w:val="697"/>
        </w:trPr>
        <w:tc>
          <w:tcPr>
            <w:tcW w:w="9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дидактических материалов для уроков и внеклассных мероприятий  /</w:t>
            </w:r>
            <w:proofErr w:type="gram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 ОПК- 7</w:t>
            </w:r>
          </w:p>
        </w:tc>
        <w:tc>
          <w:tcPr>
            <w:tcW w:w="1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AE5DDE"/>
        </w:tc>
      </w:tr>
      <w:tr w:rsidR="00AE5DDE" w:rsidRPr="00691FD9" w:rsidTr="00CD4B94">
        <w:trPr>
          <w:trHeight w:hRule="exact" w:val="697"/>
        </w:trPr>
        <w:tc>
          <w:tcPr>
            <w:tcW w:w="9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AE5DDE"/>
        </w:tc>
        <w:tc>
          <w:tcPr>
            <w:tcW w:w="34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Методика обучения учащихся </w:t>
            </w:r>
            <w:proofErr w:type="spellStart"/>
            <w:r w:rsidRPr="006871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дисуиплинам</w:t>
            </w:r>
            <w:proofErr w:type="spellEnd"/>
            <w:r w:rsidRPr="006871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технологического цикла</w:t>
            </w:r>
          </w:p>
        </w:tc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AE5DDE"/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AE5DDE"/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AE5DDE"/>
        </w:tc>
        <w:tc>
          <w:tcPr>
            <w:tcW w:w="1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AE5DDE"/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AE5DDE"/>
        </w:tc>
        <w:tc>
          <w:tcPr>
            <w:tcW w:w="13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AE5DDE"/>
        </w:tc>
      </w:tr>
      <w:tr w:rsidR="00AE5DDE" w:rsidTr="00CD4B94">
        <w:trPr>
          <w:trHeight w:hRule="exact" w:val="917"/>
        </w:trPr>
        <w:tc>
          <w:tcPr>
            <w:tcW w:w="9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ознакомления учащихся с машинами и механизмами. Технологии исследовательской и опытнической деятельности /Лек/</w:t>
            </w:r>
          </w:p>
        </w:tc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 ОПК- 7</w:t>
            </w:r>
          </w:p>
        </w:tc>
        <w:tc>
          <w:tcPr>
            <w:tcW w:w="1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</w:t>
            </w:r>
          </w:p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AE5DDE"/>
        </w:tc>
      </w:tr>
      <w:tr w:rsidR="00AE5DDE" w:rsidTr="00CD4B94">
        <w:trPr>
          <w:trHeight w:hRule="exact" w:val="697"/>
        </w:trPr>
        <w:tc>
          <w:tcPr>
            <w:tcW w:w="9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Подготовка и проведение фрагмента урока по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техничекой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дисциплине /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 ОПК- 7</w:t>
            </w:r>
          </w:p>
        </w:tc>
        <w:tc>
          <w:tcPr>
            <w:tcW w:w="1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</w:t>
            </w:r>
          </w:p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AE5DDE"/>
        </w:tc>
      </w:tr>
      <w:tr w:rsidR="00AE5DDE" w:rsidTr="00CD4B94">
        <w:trPr>
          <w:trHeight w:hRule="exact" w:val="697"/>
        </w:trPr>
        <w:tc>
          <w:tcPr>
            <w:tcW w:w="9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 уроков по выполнению учащимися технических проектов /Ср/</w:t>
            </w:r>
          </w:p>
        </w:tc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 ОПК- 7</w:t>
            </w:r>
          </w:p>
        </w:tc>
        <w:tc>
          <w:tcPr>
            <w:tcW w:w="1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AE5DDE"/>
        </w:tc>
      </w:tr>
      <w:tr w:rsidR="00AE5DDE" w:rsidTr="00CD4B94">
        <w:trPr>
          <w:trHeight w:hRule="exact" w:val="277"/>
        </w:trPr>
        <w:tc>
          <w:tcPr>
            <w:tcW w:w="9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AE5DDE"/>
        </w:tc>
        <w:tc>
          <w:tcPr>
            <w:tcW w:w="1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AE5DDE"/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AE5DDE"/>
        </w:tc>
      </w:tr>
      <w:tr w:rsidR="00AE5DDE" w:rsidTr="00CD4B94">
        <w:trPr>
          <w:trHeight w:hRule="exact" w:val="277"/>
        </w:trPr>
        <w:tc>
          <w:tcPr>
            <w:tcW w:w="762" w:type="dxa"/>
            <w:gridSpan w:val="2"/>
          </w:tcPr>
          <w:p w:rsidR="00AE5DDE" w:rsidRDefault="00AE5DDE"/>
        </w:tc>
        <w:tc>
          <w:tcPr>
            <w:tcW w:w="166" w:type="dxa"/>
            <w:gridSpan w:val="2"/>
          </w:tcPr>
          <w:p w:rsidR="00AE5DDE" w:rsidRDefault="00AE5DDE"/>
        </w:tc>
        <w:tc>
          <w:tcPr>
            <w:tcW w:w="3413" w:type="dxa"/>
            <w:gridSpan w:val="6"/>
          </w:tcPr>
          <w:p w:rsidR="00AE5DDE" w:rsidRDefault="00AE5DDE"/>
        </w:tc>
        <w:tc>
          <w:tcPr>
            <w:tcW w:w="936" w:type="dxa"/>
            <w:gridSpan w:val="3"/>
          </w:tcPr>
          <w:p w:rsidR="00AE5DDE" w:rsidRDefault="00AE5DDE"/>
        </w:tc>
        <w:tc>
          <w:tcPr>
            <w:tcW w:w="679" w:type="dxa"/>
          </w:tcPr>
          <w:p w:rsidR="00AE5DDE" w:rsidRDefault="00AE5DDE"/>
        </w:tc>
        <w:tc>
          <w:tcPr>
            <w:tcW w:w="1093" w:type="dxa"/>
          </w:tcPr>
          <w:p w:rsidR="00AE5DDE" w:rsidRDefault="00AE5DDE"/>
        </w:tc>
        <w:tc>
          <w:tcPr>
            <w:tcW w:w="1225" w:type="dxa"/>
            <w:gridSpan w:val="2"/>
          </w:tcPr>
          <w:p w:rsidR="00AE5DDE" w:rsidRDefault="00AE5DDE"/>
        </w:tc>
        <w:tc>
          <w:tcPr>
            <w:tcW w:w="658" w:type="dxa"/>
          </w:tcPr>
          <w:p w:rsidR="00AE5DDE" w:rsidRDefault="00AE5DDE"/>
        </w:tc>
        <w:tc>
          <w:tcPr>
            <w:tcW w:w="379" w:type="dxa"/>
            <w:gridSpan w:val="3"/>
          </w:tcPr>
          <w:p w:rsidR="00AE5DDE" w:rsidRDefault="00AE5DDE"/>
        </w:tc>
        <w:tc>
          <w:tcPr>
            <w:tcW w:w="963" w:type="dxa"/>
          </w:tcPr>
          <w:p w:rsidR="00AE5DDE" w:rsidRDefault="00AE5DDE"/>
        </w:tc>
      </w:tr>
      <w:tr w:rsidR="00AE5DDE" w:rsidTr="00CD4B94">
        <w:trPr>
          <w:trHeight w:hRule="exact" w:val="416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E5DDE" w:rsidTr="00CD4B9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AE5DDE" w:rsidRPr="00691FD9" w:rsidTr="00CD4B94">
        <w:trPr>
          <w:trHeight w:hRule="exact" w:val="8388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Контрольные вопросы к экзамену:</w:t>
            </w:r>
          </w:p>
          <w:p w:rsidR="00AE5DDE" w:rsidRPr="006871F2" w:rsidRDefault="00AE5DDE">
            <w:pPr>
              <w:spacing w:after="0" w:line="240" w:lineRule="auto"/>
              <w:rPr>
                <w:sz w:val="19"/>
                <w:szCs w:val="19"/>
              </w:rPr>
            </w:pP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1.Методика обучения как отрасль педагогической науки. Содержание курса и его задачи.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2.Связь методики обучения технологии с другими науками.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3.Методы  научно-педагогических исследований.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4.Работа учителя технологии по подготовке и осуществлению учебно-воспитательного процесса.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5.Основные аспекты профессионально-педагогической деятельности учителя.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6.Требования к профессиональной подготовке учителя.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7.Система повышения квалификации учителя.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8.Анализ программ и нормативных документов.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10.Сущность, достоинства и недостатки предметной, операционной и операционно-предметной систем трудового (производственного) обучения.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15.Методы  обучения. Их специфика и классификация.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16.Требования к выбору методов обучения учащихся.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17.Характеристика методов словесного сообщения и закрепления технико-технологических знаний.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18.Виды средств наглядности при изучении дисциплин технологического цикла.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19.Характеристика методов демонстраций.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20.Характеристика  практических методов обучения.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21.Технические средства обучения и методика их применения.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22.Средства контроля знаний и методика их применения.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23.Инструктаж. Его роль в практическом обучении. Виды и характеристика инструктажей.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24.Методы контроля и самоконтроля знаний, умений и навыков.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25.Методы активизации учебной деятельности</w:t>
            </w:r>
            <w:proofErr w:type="gram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.</w:t>
            </w:r>
            <w:proofErr w:type="gramEnd"/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26.Урок - основная форма обучения учащихся.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27.Типы уроков и их структура.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28.Формы организации работы учащихся.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29.Этапы подготовки учителя к занятиям.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30.Подготовка учителя к занятиям по определенной теме. Составление календарного плана.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31.Подготовка учителя к конкретному занятию. Составление плана-конспекта занятия.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32.Составление структурно-логической схемы учебного материала.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33.Задачи, направления и формы учета знаний, умений и навыков учащихся по технологии.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34.Оценка знаний, умений и навыков по технологии. Критерии оценки.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35.Применение информационно-коммуникационных технологий на уроках.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36.Методика использования аудиовизуальных средств на уроках технологии.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37.Технологическая карта урока.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38.Особенности планирований уроков в соответствии с ФГОС ООО.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39.Особенности проведения урока "открытия нового знания".</w:t>
            </w: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40.Методическая и дидактическая структура урока.</w:t>
            </w:r>
          </w:p>
        </w:tc>
      </w:tr>
      <w:tr w:rsidR="00AE5DDE" w:rsidTr="00CD4B9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AE5DDE" w:rsidRPr="00691FD9" w:rsidTr="00CD4B9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AE5DDE" w:rsidTr="00CD4B9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AE5DDE" w:rsidRPr="00691FD9" w:rsidTr="00CD4B9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 w:rsidP="00CD4B94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 тестовых заданий, реферат</w:t>
            </w:r>
            <w:r w:rsidR="00CD4B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ы; практико-ориентирова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нные задания</w:t>
            </w:r>
          </w:p>
        </w:tc>
      </w:tr>
      <w:tr w:rsidR="00AE5DDE" w:rsidRPr="00691FD9" w:rsidTr="00CD4B94">
        <w:trPr>
          <w:trHeight w:hRule="exact" w:val="277"/>
        </w:trPr>
        <w:tc>
          <w:tcPr>
            <w:tcW w:w="703" w:type="dxa"/>
          </w:tcPr>
          <w:p w:rsidR="00AE5DDE" w:rsidRPr="006871F2" w:rsidRDefault="00AE5DDE"/>
        </w:tc>
        <w:tc>
          <w:tcPr>
            <w:tcW w:w="1907" w:type="dxa"/>
            <w:gridSpan w:val="7"/>
          </w:tcPr>
          <w:p w:rsidR="00AE5DDE" w:rsidRPr="006871F2" w:rsidRDefault="00AE5DDE"/>
        </w:tc>
        <w:tc>
          <w:tcPr>
            <w:tcW w:w="1905" w:type="dxa"/>
            <w:gridSpan w:val="4"/>
          </w:tcPr>
          <w:p w:rsidR="00AE5DDE" w:rsidRPr="006871F2" w:rsidRDefault="00AE5DDE"/>
        </w:tc>
        <w:tc>
          <w:tcPr>
            <w:tcW w:w="3103" w:type="dxa"/>
            <w:gridSpan w:val="4"/>
          </w:tcPr>
          <w:p w:rsidR="00AE5DDE" w:rsidRPr="006871F2" w:rsidRDefault="00AE5DDE"/>
        </w:tc>
        <w:tc>
          <w:tcPr>
            <w:tcW w:w="1670" w:type="dxa"/>
            <w:gridSpan w:val="3"/>
          </w:tcPr>
          <w:p w:rsidR="00AE5DDE" w:rsidRPr="006871F2" w:rsidRDefault="00AE5DDE"/>
        </w:tc>
        <w:tc>
          <w:tcPr>
            <w:tcW w:w="986" w:type="dxa"/>
            <w:gridSpan w:val="3"/>
          </w:tcPr>
          <w:p w:rsidR="00AE5DDE" w:rsidRPr="006871F2" w:rsidRDefault="00AE5DDE"/>
        </w:tc>
      </w:tr>
      <w:tr w:rsidR="00AE5DDE" w:rsidRPr="00691FD9" w:rsidTr="00CD4B9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AE5DDE" w:rsidTr="00CD4B9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E5DDE" w:rsidTr="00CD4B9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E5DDE" w:rsidTr="00CD4B94">
        <w:trPr>
          <w:trHeight w:hRule="exact" w:val="27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AE5DDE"/>
        </w:tc>
        <w:tc>
          <w:tcPr>
            <w:tcW w:w="19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0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E5DDE" w:rsidRPr="00691FD9" w:rsidTr="00CD4B94">
        <w:trPr>
          <w:trHeight w:hRule="exact" w:val="135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Лызь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А., Кибальченко И. А.</w:t>
            </w:r>
          </w:p>
        </w:tc>
        <w:tc>
          <w:tcPr>
            <w:tcW w:w="500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Инженерное образование: цели, модели, методики обучения: учебное пособие</w:t>
            </w:r>
          </w:p>
        </w:tc>
        <w:tc>
          <w:tcPr>
            <w:tcW w:w="26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Ростов-на-Дону|Таганрог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Издательство Южного федерального университета,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=561132</w:t>
            </w:r>
          </w:p>
        </w:tc>
      </w:tr>
      <w:tr w:rsidR="00AE5DDE" w:rsidRPr="00691FD9" w:rsidTr="00CD4B94">
        <w:trPr>
          <w:trHeight w:hRule="exact" w:val="135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Заграй Н. П.,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Климин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С.</w:t>
            </w:r>
          </w:p>
        </w:tc>
        <w:tc>
          <w:tcPr>
            <w:tcW w:w="500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профессионально-ориентированного обучения: учебное пособие</w:t>
            </w:r>
          </w:p>
        </w:tc>
        <w:tc>
          <w:tcPr>
            <w:tcW w:w="26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Ростов-на-Дону|Таганрог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Издательство Южного федерального университета,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=561256</w:t>
            </w:r>
          </w:p>
        </w:tc>
      </w:tr>
      <w:tr w:rsidR="00AE5DDE" w:rsidRPr="00691FD9" w:rsidTr="00CD4B94">
        <w:trPr>
          <w:trHeight w:hRule="exact" w:val="91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Юдина А. Д.</w:t>
            </w:r>
          </w:p>
        </w:tc>
        <w:tc>
          <w:tcPr>
            <w:tcW w:w="500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 и машины: учебное пособие</w:t>
            </w:r>
          </w:p>
        </w:tc>
        <w:tc>
          <w:tcPr>
            <w:tcW w:w="26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«Флинта»,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=364259</w:t>
            </w:r>
          </w:p>
        </w:tc>
      </w:tr>
    </w:tbl>
    <w:p w:rsidR="00AE5DDE" w:rsidRPr="006871F2" w:rsidRDefault="003F6362">
      <w:pPr>
        <w:rPr>
          <w:sz w:val="0"/>
          <w:szCs w:val="0"/>
        </w:rPr>
      </w:pPr>
      <w:r w:rsidRPr="006871F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898"/>
        <w:gridCol w:w="1836"/>
        <w:gridCol w:w="3108"/>
        <w:gridCol w:w="1681"/>
        <w:gridCol w:w="992"/>
      </w:tblGrid>
      <w:tr w:rsidR="00AE5DD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3403" w:type="dxa"/>
          </w:tcPr>
          <w:p w:rsidR="00AE5DDE" w:rsidRDefault="00AE5DDE"/>
        </w:tc>
        <w:tc>
          <w:tcPr>
            <w:tcW w:w="1702" w:type="dxa"/>
          </w:tcPr>
          <w:p w:rsidR="00AE5DDE" w:rsidRDefault="00AE5DD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AE5D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E5DD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AE5DD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E5DD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Янушевский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Методика и организация проектной деятельности в школе.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5- 9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AE5DDE" w:rsidRPr="00691FD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 И.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научных исследований: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Издательско-торговая корпорация «Дашков и</w:t>
            </w:r>
            <w:proofErr w:type="gram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=450759</w:t>
            </w:r>
          </w:p>
        </w:tc>
      </w:tr>
      <w:tr w:rsidR="00AE5DDE" w:rsidRPr="00691FD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Бабина Н.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Технология: методика обучения и воспитания: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=276260</w:t>
            </w:r>
          </w:p>
        </w:tc>
      </w:tr>
      <w:tr w:rsidR="00AE5DDE" w:rsidRPr="00691FD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Бабина Н.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Технология: методика обучения и воспитания: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=276261</w:t>
            </w:r>
          </w:p>
        </w:tc>
      </w:tr>
      <w:tr w:rsidR="00AE5DDE" w:rsidRPr="00691F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AE5DDE" w:rsidRPr="00691FD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Голубева О.В. Методика обучения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gram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.Ч</w:t>
            </w:r>
            <w:proofErr w:type="gram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асть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  [Электронный ресурс]: сетевой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учеб.-метод. комплекс по направлению 44.03.05 "Педагогическое образование" профили подготовки "Технология и экономика"/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О.В.Голубева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Ниж.гос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ун-т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офиц. сайт. – Режим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=560, для доступа к ресурсу необходима авторизация –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 экрана.</w:t>
            </w:r>
          </w:p>
        </w:tc>
      </w:tr>
      <w:tr w:rsidR="00AE5DDE" w:rsidRPr="00691FD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Голубева О.В. Методика обучения технологии. Часть 2 [Электронный ресурс]: сетевой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учеб</w:t>
            </w:r>
            <w:proofErr w:type="gram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метод. комплекс по направлению 44.03.05 "Педагогическое образование" профили подготовки "Технология и экономика"/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О.В.Голубева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Ниж.гос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ун-т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офиц. сайт. – Режим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=561, для доступа к ресурсу необходима авторизация –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 экрана.</w:t>
            </w:r>
          </w:p>
        </w:tc>
      </w:tr>
      <w:tr w:rsidR="00AE5DDE" w:rsidRPr="00691FD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Куцебо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Г. И. Методика профессионального обучения. Развивающее обучение</w:t>
            </w:r>
            <w:proofErr w:type="gram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для академического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Г. И.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Куцебо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— 2-е изд.,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— Москва : Издательство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164 с. — (Образовательный процесс).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978-5-534-07423-9. — Текст</w:t>
            </w:r>
            <w:proofErr w:type="gram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/434730</w:t>
            </w:r>
          </w:p>
        </w:tc>
      </w:tr>
      <w:tr w:rsidR="00AE5D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AE5DDE" w:rsidRPr="00741ED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741EDB" w:rsidRDefault="003F6362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741ED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LMS Moodle,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r w:rsidRPr="00741ED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Microsoft Office (Word, </w:t>
            </w:r>
            <w:proofErr w:type="spellStart"/>
            <w:r w:rsidRPr="00741ED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Excel,PowerPoint</w:t>
            </w:r>
            <w:proofErr w:type="spellEnd"/>
            <w:r w:rsidRPr="00741ED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741ED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Pr="00741ED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r w:rsidRPr="00741ED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.), Adobe Reader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r w:rsidRPr="00741ED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r w:rsidRPr="00741EDB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)</w:t>
            </w:r>
          </w:p>
        </w:tc>
      </w:tr>
      <w:tr w:rsidR="00AE5D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AE5DDE" w:rsidRPr="00691F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AE5DDE" w:rsidRPr="00691F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AE5DDE" w:rsidRPr="00691F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AE5DDE" w:rsidRPr="00691FD9">
        <w:trPr>
          <w:trHeight w:hRule="exact" w:val="277"/>
        </w:trPr>
        <w:tc>
          <w:tcPr>
            <w:tcW w:w="710" w:type="dxa"/>
          </w:tcPr>
          <w:p w:rsidR="00AE5DDE" w:rsidRPr="006871F2" w:rsidRDefault="00AE5DDE"/>
        </w:tc>
        <w:tc>
          <w:tcPr>
            <w:tcW w:w="1986" w:type="dxa"/>
          </w:tcPr>
          <w:p w:rsidR="00AE5DDE" w:rsidRPr="006871F2" w:rsidRDefault="00AE5DDE"/>
        </w:tc>
        <w:tc>
          <w:tcPr>
            <w:tcW w:w="1986" w:type="dxa"/>
          </w:tcPr>
          <w:p w:rsidR="00AE5DDE" w:rsidRPr="006871F2" w:rsidRDefault="00AE5DDE"/>
        </w:tc>
        <w:tc>
          <w:tcPr>
            <w:tcW w:w="3403" w:type="dxa"/>
          </w:tcPr>
          <w:p w:rsidR="00AE5DDE" w:rsidRPr="006871F2" w:rsidRDefault="00AE5DDE"/>
        </w:tc>
        <w:tc>
          <w:tcPr>
            <w:tcW w:w="1702" w:type="dxa"/>
          </w:tcPr>
          <w:p w:rsidR="00AE5DDE" w:rsidRPr="006871F2" w:rsidRDefault="00AE5DDE"/>
        </w:tc>
        <w:tc>
          <w:tcPr>
            <w:tcW w:w="993" w:type="dxa"/>
          </w:tcPr>
          <w:p w:rsidR="00AE5DDE" w:rsidRPr="006871F2" w:rsidRDefault="00AE5DDE"/>
        </w:tc>
      </w:tr>
      <w:tr w:rsidR="00AE5DDE" w:rsidRPr="00691F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AE5DDE" w:rsidRPr="00691FD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 w:rsidP="00641DC5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наличие учебной аудитории для проведения лекционных и </w:t>
            </w:r>
            <w:r w:rsidR="00641D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практических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      </w:r>
          </w:p>
        </w:tc>
      </w:tr>
      <w:tr w:rsidR="00AE5DDE" w:rsidRPr="00691FD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 w:rsidR="00AE5DDE" w:rsidRPr="00691FD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Default="003F6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AE5DDE" w:rsidRPr="00691FD9">
        <w:trPr>
          <w:trHeight w:hRule="exact" w:val="277"/>
        </w:trPr>
        <w:tc>
          <w:tcPr>
            <w:tcW w:w="710" w:type="dxa"/>
          </w:tcPr>
          <w:p w:rsidR="00AE5DDE" w:rsidRPr="006871F2" w:rsidRDefault="00AE5DDE"/>
        </w:tc>
        <w:tc>
          <w:tcPr>
            <w:tcW w:w="1986" w:type="dxa"/>
          </w:tcPr>
          <w:p w:rsidR="00AE5DDE" w:rsidRPr="006871F2" w:rsidRDefault="00AE5DDE"/>
        </w:tc>
        <w:tc>
          <w:tcPr>
            <w:tcW w:w="1986" w:type="dxa"/>
          </w:tcPr>
          <w:p w:rsidR="00AE5DDE" w:rsidRPr="006871F2" w:rsidRDefault="00AE5DDE"/>
        </w:tc>
        <w:tc>
          <w:tcPr>
            <w:tcW w:w="3403" w:type="dxa"/>
          </w:tcPr>
          <w:p w:rsidR="00AE5DDE" w:rsidRPr="006871F2" w:rsidRDefault="00AE5DDE"/>
        </w:tc>
        <w:tc>
          <w:tcPr>
            <w:tcW w:w="1702" w:type="dxa"/>
          </w:tcPr>
          <w:p w:rsidR="00AE5DDE" w:rsidRPr="006871F2" w:rsidRDefault="00AE5DDE"/>
        </w:tc>
        <w:tc>
          <w:tcPr>
            <w:tcW w:w="993" w:type="dxa"/>
          </w:tcPr>
          <w:p w:rsidR="00AE5DDE" w:rsidRPr="006871F2" w:rsidRDefault="00AE5DDE"/>
        </w:tc>
      </w:tr>
      <w:tr w:rsidR="00AE5DDE" w:rsidRPr="00691F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AE5DDE" w:rsidRPr="00691FD9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Рейтинг-план дисциплины представлен в Приложении 2</w:t>
            </w:r>
          </w:p>
          <w:p w:rsidR="00AE5DDE" w:rsidRPr="006871F2" w:rsidRDefault="00AE5DDE">
            <w:pPr>
              <w:spacing w:after="0" w:line="240" w:lineRule="auto"/>
              <w:rPr>
                <w:sz w:val="19"/>
                <w:szCs w:val="19"/>
              </w:rPr>
            </w:pPr>
          </w:p>
          <w:p w:rsidR="00AE5DDE" w:rsidRPr="006871F2" w:rsidRDefault="003F6362">
            <w:pPr>
              <w:spacing w:after="0" w:line="240" w:lineRule="auto"/>
              <w:rPr>
                <w:sz w:val="19"/>
                <w:szCs w:val="19"/>
              </w:rPr>
            </w:pP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На странице сайта </w:t>
            </w:r>
            <w:proofErr w:type="spellStart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6871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AE5DDE" w:rsidRPr="006871F2" w:rsidRDefault="00AE5DDE"/>
    <w:sectPr w:rsidR="00AE5DDE" w:rsidRPr="006871F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36F8"/>
    <w:multiLevelType w:val="hybridMultilevel"/>
    <w:tmpl w:val="7E7A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376488"/>
    <w:rsid w:val="003F6362"/>
    <w:rsid w:val="00641DC5"/>
    <w:rsid w:val="006871F2"/>
    <w:rsid w:val="00691FD9"/>
    <w:rsid w:val="00741EDB"/>
    <w:rsid w:val="008B7C1E"/>
    <w:rsid w:val="00AE5DDE"/>
    <w:rsid w:val="00CD4B9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E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E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3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2590</Words>
  <Characters>20936</Characters>
  <Application>Microsoft Office Word</Application>
  <DocSecurity>0</DocSecurity>
  <Lines>174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МР-19_plx_Методика обучения дисциплинам технологического цикла_</vt:lpstr>
      <vt:lpstr>Лист1</vt:lpstr>
    </vt:vector>
  </TitlesOfParts>
  <Company/>
  <LinksUpToDate>false</LinksUpToDate>
  <CharactersWithSpaces>23480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МР-19_plx_Методика обучения дисциплинам технологического цикла_</dc:title>
  <dc:creator>FastReport.NET</dc:creator>
  <cp:lastModifiedBy>Жанна</cp:lastModifiedBy>
  <cp:revision>2</cp:revision>
  <dcterms:created xsi:type="dcterms:W3CDTF">2021-06-30T18:18:00Z</dcterms:created>
  <dcterms:modified xsi:type="dcterms:W3CDTF">2021-06-30T18:18:00Z</dcterms:modified>
</cp:coreProperties>
</file>